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2BD" w:rsidRPr="00DD22BD" w:rsidRDefault="00DD22BD" w:rsidP="00B71890">
      <w:pPr>
        <w:jc w:val="center"/>
        <w:rPr>
          <w:rFonts w:ascii="Arial" w:hAnsi="Arial" w:cs="Arial"/>
          <w:b/>
          <w:color w:val="FF0000"/>
          <w:sz w:val="20"/>
          <w:szCs w:val="20"/>
        </w:rPr>
      </w:pPr>
      <w:bookmarkStart w:id="0" w:name="_GoBack"/>
      <w:bookmarkEnd w:id="0"/>
      <w:r w:rsidRPr="00DD22BD">
        <w:rPr>
          <w:rFonts w:ascii="Arial" w:hAnsi="Arial" w:cs="Arial"/>
          <w:b/>
          <w:color w:val="FF0000"/>
          <w:sz w:val="20"/>
          <w:szCs w:val="20"/>
        </w:rPr>
        <w:t>RETIFICAÇÃO 001</w:t>
      </w:r>
    </w:p>
    <w:p w:rsidR="00DD22BD" w:rsidRDefault="00DD22BD" w:rsidP="00B71890">
      <w:pPr>
        <w:jc w:val="center"/>
        <w:rPr>
          <w:rFonts w:ascii="Arial" w:hAnsi="Arial" w:cs="Arial"/>
          <w:b/>
          <w:sz w:val="20"/>
          <w:szCs w:val="20"/>
        </w:rPr>
      </w:pPr>
    </w:p>
    <w:p w:rsidR="00B71890" w:rsidRDefault="00B71890" w:rsidP="00B71890">
      <w:pPr>
        <w:jc w:val="center"/>
        <w:rPr>
          <w:rFonts w:ascii="Arial" w:hAnsi="Arial" w:cs="Arial"/>
          <w:b/>
          <w:sz w:val="20"/>
          <w:szCs w:val="20"/>
        </w:rPr>
      </w:pPr>
      <w:r w:rsidRPr="00A61EC9">
        <w:rPr>
          <w:rFonts w:ascii="Arial" w:hAnsi="Arial" w:cs="Arial"/>
          <w:b/>
          <w:sz w:val="20"/>
          <w:szCs w:val="20"/>
        </w:rPr>
        <w:t xml:space="preserve">EDITAL PREGÃO ELETRÔNICO </w:t>
      </w:r>
      <w:proofErr w:type="spellStart"/>
      <w:r w:rsidRPr="00A61EC9">
        <w:rPr>
          <w:rFonts w:ascii="Arial" w:hAnsi="Arial" w:cs="Arial"/>
          <w:b/>
          <w:sz w:val="20"/>
          <w:szCs w:val="20"/>
        </w:rPr>
        <w:t>N.°</w:t>
      </w:r>
      <w:proofErr w:type="spellEnd"/>
      <w:r w:rsidRPr="00A61EC9">
        <w:rPr>
          <w:rFonts w:ascii="Arial" w:hAnsi="Arial" w:cs="Arial"/>
          <w:b/>
          <w:sz w:val="20"/>
          <w:szCs w:val="20"/>
        </w:rPr>
        <w:t xml:space="preserve"> </w:t>
      </w:r>
      <w:r w:rsidR="007271E8">
        <w:rPr>
          <w:rFonts w:ascii="Arial" w:hAnsi="Arial" w:cs="Arial"/>
          <w:b/>
          <w:sz w:val="20"/>
          <w:szCs w:val="20"/>
        </w:rPr>
        <w:t>048</w:t>
      </w:r>
      <w:r w:rsidRPr="00A61EC9">
        <w:rPr>
          <w:rFonts w:ascii="Arial" w:hAnsi="Arial" w:cs="Arial"/>
          <w:b/>
          <w:sz w:val="20"/>
          <w:szCs w:val="20"/>
        </w:rPr>
        <w:t>/</w:t>
      </w:r>
      <w:r>
        <w:rPr>
          <w:rFonts w:ascii="Arial" w:hAnsi="Arial" w:cs="Arial"/>
          <w:b/>
          <w:sz w:val="20"/>
          <w:szCs w:val="20"/>
        </w:rPr>
        <w:t>2023</w:t>
      </w:r>
      <w:r w:rsidRPr="00A61EC9">
        <w:rPr>
          <w:rFonts w:ascii="Arial" w:hAnsi="Arial" w:cs="Arial"/>
          <w:b/>
          <w:sz w:val="20"/>
          <w:szCs w:val="20"/>
        </w:rPr>
        <w:t>-PMLS</w:t>
      </w:r>
    </w:p>
    <w:p w:rsidR="00B71890" w:rsidRDefault="00B71890" w:rsidP="00B71890">
      <w:pPr>
        <w:jc w:val="center"/>
        <w:rPr>
          <w:rFonts w:ascii="Arial" w:hAnsi="Arial" w:cs="Arial"/>
          <w:b/>
          <w:sz w:val="20"/>
          <w:szCs w:val="20"/>
        </w:rPr>
      </w:pPr>
      <w:r>
        <w:rPr>
          <w:rFonts w:ascii="Arial" w:hAnsi="Arial" w:cs="Arial"/>
          <w:b/>
          <w:sz w:val="20"/>
          <w:szCs w:val="20"/>
        </w:rPr>
        <w:t>SISTEMA DE REGISTRO DE PREÇOS – SRP</w:t>
      </w:r>
    </w:p>
    <w:p w:rsidR="00B71890" w:rsidRDefault="00B71890" w:rsidP="00B71890">
      <w:pPr>
        <w:jc w:val="center"/>
        <w:rPr>
          <w:rFonts w:ascii="Arial" w:hAnsi="Arial" w:cs="Arial"/>
          <w:b/>
          <w:sz w:val="20"/>
          <w:szCs w:val="20"/>
          <w:highlight w:val="yellow"/>
        </w:rPr>
      </w:pPr>
    </w:p>
    <w:p w:rsidR="00B71890" w:rsidRPr="00A61EC9" w:rsidRDefault="003A7AF5" w:rsidP="00B71890">
      <w:pPr>
        <w:jc w:val="center"/>
        <w:rPr>
          <w:rFonts w:ascii="Arial" w:hAnsi="Arial" w:cs="Arial"/>
          <w:b/>
          <w:sz w:val="20"/>
          <w:szCs w:val="20"/>
        </w:rPr>
      </w:pPr>
      <w:r>
        <w:rPr>
          <w:rFonts w:ascii="Arial" w:hAnsi="Arial" w:cs="Arial"/>
          <w:b/>
          <w:sz w:val="20"/>
          <w:szCs w:val="20"/>
          <w:highlight w:val="green"/>
        </w:rPr>
        <w:t>EXCLUSIVO PARA ME/EPP/MEI</w:t>
      </w:r>
    </w:p>
    <w:p w:rsidR="00B71890" w:rsidRPr="00A61EC9" w:rsidRDefault="00B71890" w:rsidP="00B71890">
      <w:pPr>
        <w:jc w:val="center"/>
        <w:rPr>
          <w:rFonts w:ascii="Arial" w:hAnsi="Arial" w:cs="Arial"/>
          <w:b/>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xml:space="preserve">Torna-se público, para conhecimento dos interessados, que o </w:t>
      </w:r>
      <w:r w:rsidRPr="00B31503">
        <w:rPr>
          <w:rFonts w:ascii="Arial" w:hAnsi="Arial" w:cs="Arial"/>
          <w:b/>
          <w:color w:val="000000"/>
          <w:sz w:val="20"/>
          <w:szCs w:val="20"/>
        </w:rPr>
        <w:t>MUNICÍPIO DE LARANJEIRAS DO SUL</w:t>
      </w:r>
      <w:r w:rsidRPr="00A61EC9">
        <w:rPr>
          <w:rFonts w:ascii="Arial" w:hAnsi="Arial" w:cs="Arial"/>
          <w:color w:val="000000"/>
          <w:sz w:val="20"/>
          <w:szCs w:val="20"/>
        </w:rPr>
        <w:t xml:space="preserve">, Estado do Paraná, inscrito no Cadastro Nacional de Pessoa Jurídica/MF sob o </w:t>
      </w:r>
      <w:proofErr w:type="spellStart"/>
      <w:r w:rsidRPr="00A61EC9">
        <w:rPr>
          <w:rFonts w:ascii="Arial" w:hAnsi="Arial" w:cs="Arial"/>
          <w:color w:val="000000"/>
          <w:sz w:val="20"/>
          <w:szCs w:val="20"/>
        </w:rPr>
        <w:t>n.°</w:t>
      </w:r>
      <w:proofErr w:type="spellEnd"/>
      <w:r w:rsidRPr="00A61EC9">
        <w:rPr>
          <w:rFonts w:ascii="Arial" w:hAnsi="Arial" w:cs="Arial"/>
          <w:color w:val="000000"/>
          <w:sz w:val="20"/>
          <w:szCs w:val="20"/>
        </w:rPr>
        <w:t xml:space="preserve"> 76.205.970/0001-95, com sede na Rua Expedicionário João Maria, 1020 – Centro – 85.301-410, Laranjeiras do Sul, Paraná fone n.º (42) 3635-8100, realizará licitação, na modalidade PREGÃO, na forma ELETRÔNICA, </w:t>
      </w:r>
      <w:r w:rsidRPr="00A61EC9">
        <w:rPr>
          <w:rStyle w:val="Forte"/>
          <w:rFonts w:ascii="Arial" w:hAnsi="Arial" w:cs="Arial"/>
          <w:color w:val="000000"/>
          <w:sz w:val="20"/>
          <w:szCs w:val="20"/>
        </w:rPr>
        <w:t xml:space="preserve">do tipo </w:t>
      </w:r>
      <w:r w:rsidR="00D90B91">
        <w:rPr>
          <w:rStyle w:val="Forte"/>
          <w:rFonts w:ascii="Arial" w:hAnsi="Arial" w:cs="Arial"/>
          <w:color w:val="000000"/>
          <w:sz w:val="20"/>
          <w:szCs w:val="20"/>
        </w:rPr>
        <w:t>MAIOR DESCONTO POR LOTE</w:t>
      </w:r>
      <w:r w:rsidRPr="00A61EC9">
        <w:rPr>
          <w:rFonts w:ascii="Arial" w:hAnsi="Arial" w:cs="Arial"/>
          <w:color w:val="000000"/>
          <w:sz w:val="20"/>
          <w:szCs w:val="20"/>
        </w:rPr>
        <w:t xml:space="preserve">, nos termos da Lei nº 10.520, de 17 de julho de 2002,  do Decreto nº 10.024, de 20 de setembro de </w:t>
      </w:r>
      <w:r w:rsidRPr="00414580">
        <w:rPr>
          <w:rFonts w:ascii="Arial" w:hAnsi="Arial" w:cs="Arial"/>
          <w:color w:val="000000"/>
          <w:sz w:val="20"/>
          <w:szCs w:val="20"/>
        </w:rPr>
        <w:t>2019, do Decreto Municipal nº 083/2020, de 21 de setembro de 2020,</w:t>
      </w:r>
      <w:r>
        <w:rPr>
          <w:rFonts w:ascii="Arial" w:hAnsi="Arial" w:cs="Arial"/>
          <w:color w:val="000000"/>
          <w:sz w:val="20"/>
          <w:szCs w:val="20"/>
        </w:rPr>
        <w:t xml:space="preserve"> </w:t>
      </w:r>
      <w:r w:rsidRPr="00A61EC9">
        <w:rPr>
          <w:rFonts w:ascii="Arial" w:hAnsi="Arial" w:cs="Arial"/>
          <w:color w:val="000000"/>
          <w:sz w:val="20"/>
          <w:szCs w:val="20"/>
        </w:rPr>
        <w:t>Lei Complementar nº 123, de 14 de dezembro de 2006, alterada pela Lei Complementar nº 147, de 07 de agosto de 2014, aplicando-se, subsidiariamente, a Lei nº 8.666, de 21 de junho de 1993, e as exigências estabelecidas neste Edital.</w:t>
      </w:r>
    </w:p>
    <w:p w:rsidR="00B71890" w:rsidRPr="00A61EC9" w:rsidRDefault="00B71890" w:rsidP="00B71890">
      <w:pPr>
        <w:jc w:val="both"/>
        <w:rPr>
          <w:rFonts w:ascii="Arial" w:hAnsi="Arial" w:cs="Arial"/>
          <w:color w:val="000000"/>
          <w:sz w:val="20"/>
          <w:szCs w:val="20"/>
        </w:rPr>
      </w:pPr>
    </w:p>
    <w:p w:rsidR="00B71890" w:rsidRPr="00F90404" w:rsidRDefault="00B71890" w:rsidP="00B71890">
      <w:pPr>
        <w:jc w:val="both"/>
        <w:rPr>
          <w:rFonts w:ascii="Arial" w:hAnsi="Arial" w:cs="Arial"/>
          <w:color w:val="000000"/>
          <w:sz w:val="20"/>
          <w:szCs w:val="20"/>
        </w:rPr>
      </w:pPr>
      <w:r w:rsidRPr="00F90404">
        <w:rPr>
          <w:rFonts w:ascii="Arial" w:hAnsi="Arial" w:cs="Arial"/>
          <w:color w:val="000000"/>
          <w:sz w:val="20"/>
          <w:szCs w:val="20"/>
        </w:rPr>
        <w:t xml:space="preserve">Data da abertura da sessão: </w:t>
      </w:r>
      <w:r w:rsidR="007271E8">
        <w:rPr>
          <w:rFonts w:ascii="Arial" w:hAnsi="Arial" w:cs="Arial"/>
          <w:color w:val="000000"/>
          <w:sz w:val="20"/>
          <w:szCs w:val="20"/>
          <w:highlight w:val="yellow"/>
        </w:rPr>
        <w:t>27</w:t>
      </w:r>
      <w:r w:rsidRPr="00460044">
        <w:rPr>
          <w:rFonts w:ascii="Arial" w:hAnsi="Arial" w:cs="Arial"/>
          <w:color w:val="000000"/>
          <w:sz w:val="20"/>
          <w:szCs w:val="20"/>
          <w:highlight w:val="yellow"/>
        </w:rPr>
        <w:t xml:space="preserve"> de </w:t>
      </w:r>
      <w:r w:rsidR="00460044" w:rsidRPr="00460044">
        <w:rPr>
          <w:rFonts w:ascii="Arial" w:hAnsi="Arial" w:cs="Arial"/>
          <w:color w:val="000000"/>
          <w:sz w:val="20"/>
          <w:szCs w:val="20"/>
          <w:highlight w:val="yellow"/>
        </w:rPr>
        <w:t xml:space="preserve">julho </w:t>
      </w:r>
      <w:r w:rsidRPr="00460044">
        <w:rPr>
          <w:rFonts w:ascii="Arial" w:hAnsi="Arial" w:cs="Arial"/>
          <w:color w:val="000000"/>
          <w:sz w:val="20"/>
          <w:szCs w:val="20"/>
          <w:highlight w:val="yellow"/>
        </w:rPr>
        <w:t>de 2023.</w:t>
      </w:r>
    </w:p>
    <w:p w:rsidR="00B71890" w:rsidRDefault="00B71890" w:rsidP="00B71890">
      <w:pPr>
        <w:jc w:val="both"/>
        <w:rPr>
          <w:rFonts w:ascii="Arial" w:hAnsi="Arial" w:cs="Arial"/>
          <w:color w:val="000000"/>
          <w:sz w:val="20"/>
          <w:szCs w:val="20"/>
        </w:rPr>
      </w:pPr>
      <w:r w:rsidRPr="00F90404">
        <w:rPr>
          <w:rFonts w:ascii="Arial" w:hAnsi="Arial" w:cs="Arial"/>
          <w:color w:val="000000"/>
          <w:sz w:val="20"/>
          <w:szCs w:val="20"/>
        </w:rPr>
        <w:t xml:space="preserve">Horário: </w:t>
      </w:r>
      <w:r w:rsidR="00460044" w:rsidRPr="00460044">
        <w:rPr>
          <w:rFonts w:ascii="Arial" w:hAnsi="Arial" w:cs="Arial"/>
          <w:color w:val="000000"/>
          <w:sz w:val="20"/>
          <w:szCs w:val="20"/>
          <w:highlight w:val="yellow"/>
        </w:rPr>
        <w:t>08</w:t>
      </w:r>
      <w:r w:rsidRPr="00460044">
        <w:rPr>
          <w:rFonts w:ascii="Arial" w:hAnsi="Arial" w:cs="Arial"/>
          <w:color w:val="000000"/>
          <w:sz w:val="20"/>
          <w:szCs w:val="20"/>
          <w:highlight w:val="yellow"/>
        </w:rPr>
        <w:t>:</w:t>
      </w:r>
      <w:r w:rsidR="00460044" w:rsidRPr="00460044">
        <w:rPr>
          <w:rFonts w:ascii="Arial" w:hAnsi="Arial" w:cs="Arial"/>
          <w:color w:val="000000"/>
          <w:sz w:val="20"/>
          <w:szCs w:val="20"/>
          <w:highlight w:val="yellow"/>
        </w:rPr>
        <w:t>15</w:t>
      </w:r>
      <w:r w:rsidRPr="00460044">
        <w:rPr>
          <w:rFonts w:ascii="Arial" w:hAnsi="Arial" w:cs="Arial"/>
          <w:color w:val="000000"/>
          <w:sz w:val="20"/>
          <w:szCs w:val="20"/>
          <w:highlight w:val="yellow"/>
        </w:rPr>
        <w:t xml:space="preserve"> horas.</w:t>
      </w:r>
    </w:p>
    <w:p w:rsidR="00B71890" w:rsidRPr="00F90404" w:rsidRDefault="00B71890" w:rsidP="00B71890">
      <w:pPr>
        <w:jc w:val="both"/>
        <w:rPr>
          <w:rFonts w:ascii="Arial" w:hAnsi="Arial" w:cs="Arial"/>
          <w:color w:val="000000"/>
          <w:sz w:val="20"/>
          <w:szCs w:val="20"/>
        </w:rPr>
      </w:pPr>
      <w:r w:rsidRPr="00F90404">
        <w:rPr>
          <w:rFonts w:ascii="Arial" w:hAnsi="Arial" w:cs="Arial"/>
          <w:color w:val="000000"/>
          <w:sz w:val="20"/>
          <w:szCs w:val="20"/>
        </w:rPr>
        <w:t xml:space="preserve">Local: </w:t>
      </w:r>
      <w:hyperlink r:id="rId7" w:history="1">
        <w:r w:rsidRPr="00601C63">
          <w:rPr>
            <w:rStyle w:val="Hyperlink"/>
            <w:rFonts w:ascii="Arial" w:hAnsi="Arial" w:cs="Arial"/>
            <w:sz w:val="20"/>
            <w:szCs w:val="20"/>
          </w:rPr>
          <w:t>https://www.bnc.org.br</w:t>
        </w:r>
      </w:hyperlink>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Todos os horários estabelecidos neste edital, aviso e Sessão Pública observarão, para todos os efeitos, o horário oficial de Brasília/DF, inclusive para contagem de tempo e registro no sistema eletrônico e na documentação relativa ao certame.</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 DO OBJETO</w:t>
      </w:r>
    </w:p>
    <w:p w:rsidR="00B71890" w:rsidRPr="00A61EC9" w:rsidRDefault="00B71890" w:rsidP="00B71890">
      <w:pPr>
        <w:jc w:val="both"/>
        <w:rPr>
          <w:rFonts w:ascii="Arial" w:hAnsi="Arial" w:cs="Arial"/>
          <w:color w:val="000000"/>
          <w:sz w:val="20"/>
          <w:szCs w:val="20"/>
        </w:rPr>
      </w:pPr>
    </w:p>
    <w:p w:rsidR="00B71890" w:rsidRPr="003A7AF5" w:rsidRDefault="00B71890" w:rsidP="003A7AF5">
      <w:pPr>
        <w:jc w:val="both"/>
        <w:rPr>
          <w:rFonts w:ascii="Arial" w:hAnsi="Arial" w:cs="Arial"/>
          <w:b/>
          <w:sz w:val="20"/>
          <w:szCs w:val="20"/>
        </w:rPr>
      </w:pPr>
      <w:r w:rsidRPr="00733B33">
        <w:rPr>
          <w:rFonts w:ascii="Arial" w:hAnsi="Arial" w:cs="Arial"/>
          <w:b/>
          <w:color w:val="000000"/>
          <w:sz w:val="20"/>
          <w:szCs w:val="20"/>
        </w:rPr>
        <w:t>1.1.</w:t>
      </w:r>
      <w:r w:rsidRPr="007C2D39">
        <w:rPr>
          <w:rFonts w:ascii="Arial" w:hAnsi="Arial" w:cs="Arial"/>
          <w:color w:val="000000"/>
          <w:sz w:val="20"/>
          <w:szCs w:val="20"/>
        </w:rPr>
        <w:t xml:space="preserve"> O objeto da presente licitação é a escolha da proposta mais vantajosa para o </w:t>
      </w:r>
      <w:r w:rsidR="003A7AF5">
        <w:rPr>
          <w:rFonts w:ascii="Arial" w:hAnsi="Arial" w:cs="Arial"/>
          <w:b/>
          <w:sz w:val="20"/>
          <w:szCs w:val="20"/>
        </w:rPr>
        <w:t xml:space="preserve">REGISTRO DE PREÇOS PARA </w:t>
      </w:r>
      <w:r w:rsidR="003A7AF5" w:rsidRPr="009402E2">
        <w:rPr>
          <w:rFonts w:ascii="Arial" w:hAnsi="Arial" w:cs="Arial"/>
          <w:b/>
          <w:sz w:val="20"/>
          <w:szCs w:val="20"/>
        </w:rPr>
        <w:t>AQUISIÇÃO</w:t>
      </w:r>
      <w:r w:rsidR="003A7AF5">
        <w:rPr>
          <w:rFonts w:ascii="Arial" w:hAnsi="Arial" w:cs="Arial"/>
          <w:b/>
          <w:sz w:val="20"/>
          <w:szCs w:val="20"/>
        </w:rPr>
        <w:t xml:space="preserve"> DE BATERIAS AUTOMOTIVAS PARA EQUIPAMENTOS, MÁQUINAS E VEÍCULOS </w:t>
      </w:r>
      <w:r w:rsidR="003A7AF5" w:rsidRPr="009402E2">
        <w:rPr>
          <w:rFonts w:ascii="Arial" w:hAnsi="Arial" w:cs="Arial"/>
          <w:b/>
          <w:sz w:val="20"/>
          <w:szCs w:val="20"/>
        </w:rPr>
        <w:t>DO MUNICÍPIO DE LARANJEIRAS</w:t>
      </w:r>
      <w:r w:rsidR="003A7AF5">
        <w:rPr>
          <w:rFonts w:ascii="Arial" w:hAnsi="Arial" w:cs="Arial"/>
          <w:b/>
          <w:sz w:val="20"/>
          <w:szCs w:val="20"/>
        </w:rPr>
        <w:t xml:space="preserve"> </w:t>
      </w:r>
      <w:r w:rsidR="003A7AF5" w:rsidRPr="009402E2">
        <w:rPr>
          <w:rFonts w:ascii="Arial" w:hAnsi="Arial" w:cs="Arial"/>
          <w:b/>
          <w:sz w:val="20"/>
          <w:szCs w:val="20"/>
        </w:rPr>
        <w:t>DO SUL</w:t>
      </w:r>
      <w:r w:rsidR="003A7AF5">
        <w:rPr>
          <w:rFonts w:ascii="Arial" w:hAnsi="Arial" w:cs="Arial"/>
          <w:b/>
          <w:sz w:val="20"/>
          <w:szCs w:val="20"/>
        </w:rPr>
        <w:t xml:space="preserve">, </w:t>
      </w:r>
      <w:r w:rsidR="003A7AF5" w:rsidRPr="009402E2">
        <w:rPr>
          <w:rFonts w:ascii="Arial" w:hAnsi="Arial" w:cs="Arial"/>
          <w:b/>
          <w:sz w:val="20"/>
          <w:szCs w:val="20"/>
        </w:rPr>
        <w:t>PELO PERÍODO DE 12 (DOZE) MESES,</w:t>
      </w:r>
      <w:r w:rsidR="003A7AF5">
        <w:rPr>
          <w:rFonts w:ascii="Arial" w:hAnsi="Arial" w:cs="Arial"/>
          <w:b/>
          <w:sz w:val="20"/>
          <w:szCs w:val="20"/>
        </w:rPr>
        <w:t xml:space="preserve"> </w:t>
      </w:r>
      <w:r w:rsidR="003A7AF5" w:rsidRPr="009402E2">
        <w:rPr>
          <w:rFonts w:ascii="Arial" w:hAnsi="Arial" w:cs="Arial"/>
          <w:b/>
          <w:sz w:val="20"/>
          <w:szCs w:val="20"/>
        </w:rPr>
        <w:t>COM CRITÉRIO DE MAIOR PERCENTUAL DE DESCONTO TENDO COMO REFERÊNCIA</w:t>
      </w:r>
      <w:r w:rsidR="003A7AF5">
        <w:rPr>
          <w:rFonts w:ascii="Arial" w:hAnsi="Arial" w:cs="Arial"/>
          <w:b/>
          <w:sz w:val="20"/>
          <w:szCs w:val="20"/>
        </w:rPr>
        <w:t xml:space="preserve"> </w:t>
      </w:r>
      <w:r w:rsidR="003A7AF5" w:rsidRPr="009402E2">
        <w:rPr>
          <w:rFonts w:ascii="Arial" w:hAnsi="Arial" w:cs="Arial"/>
          <w:b/>
          <w:sz w:val="20"/>
          <w:szCs w:val="20"/>
        </w:rPr>
        <w:t>DE VALORES MÁXIMOS OS PREÇOS DO SOFTWARE DE ORÇAMENTAÇÃO</w:t>
      </w:r>
      <w:r w:rsidR="003A7AF5">
        <w:rPr>
          <w:rFonts w:ascii="Arial" w:hAnsi="Arial" w:cs="Arial"/>
          <w:b/>
          <w:sz w:val="20"/>
          <w:szCs w:val="20"/>
        </w:rPr>
        <w:t xml:space="preserve"> ELETRÔNICA TRAZ VALOR</w:t>
      </w:r>
      <w:r>
        <w:rPr>
          <w:rFonts w:ascii="Arial" w:hAnsi="Arial" w:cs="Arial"/>
          <w:b/>
          <w:sz w:val="20"/>
          <w:szCs w:val="20"/>
        </w:rPr>
        <w:t xml:space="preserve">, </w:t>
      </w:r>
      <w:r w:rsidRPr="007C2D39">
        <w:rPr>
          <w:rFonts w:ascii="Arial" w:hAnsi="Arial" w:cs="Arial"/>
          <w:color w:val="000000"/>
          <w:sz w:val="20"/>
          <w:szCs w:val="20"/>
        </w:rPr>
        <w:t>conforme condições, quantidades e exigências estabelecidas neste Edital e seus anexos.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1.2.</w:t>
      </w:r>
      <w:r w:rsidRPr="00A61EC9">
        <w:rPr>
          <w:rFonts w:ascii="Arial" w:hAnsi="Arial" w:cs="Arial"/>
          <w:color w:val="000000"/>
          <w:sz w:val="20"/>
          <w:szCs w:val="20"/>
        </w:rPr>
        <w:t xml:space="preserve"> A licitação será dividida em </w:t>
      </w:r>
      <w:proofErr w:type="gramStart"/>
      <w:r>
        <w:rPr>
          <w:rFonts w:ascii="Arial" w:hAnsi="Arial" w:cs="Arial"/>
          <w:color w:val="000000"/>
          <w:sz w:val="20"/>
          <w:szCs w:val="20"/>
        </w:rPr>
        <w:t>LOTE</w:t>
      </w:r>
      <w:r w:rsidRPr="00A61EC9">
        <w:rPr>
          <w:rFonts w:ascii="Arial" w:hAnsi="Arial" w:cs="Arial"/>
          <w:color w:val="000000"/>
          <w:sz w:val="20"/>
          <w:szCs w:val="20"/>
        </w:rPr>
        <w:t>(</w:t>
      </w:r>
      <w:proofErr w:type="gramEnd"/>
      <w:r>
        <w:rPr>
          <w:rFonts w:ascii="Arial" w:hAnsi="Arial" w:cs="Arial"/>
          <w:color w:val="000000"/>
          <w:sz w:val="20"/>
          <w:szCs w:val="20"/>
        </w:rPr>
        <w:t>S</w:t>
      </w:r>
      <w:r w:rsidRPr="00A61EC9">
        <w:rPr>
          <w:rFonts w:ascii="Arial" w:hAnsi="Arial" w:cs="Arial"/>
          <w:color w:val="000000"/>
          <w:sz w:val="20"/>
          <w:szCs w:val="20"/>
        </w:rPr>
        <w:t xml:space="preserve">), conforme Anexo, facultando-se ao licitante a participação em quantos </w:t>
      </w:r>
      <w:r>
        <w:rPr>
          <w:rFonts w:ascii="Arial" w:hAnsi="Arial" w:cs="Arial"/>
          <w:color w:val="000000"/>
          <w:sz w:val="20"/>
          <w:szCs w:val="20"/>
        </w:rPr>
        <w:t>lotes forem de seu interesse</w:t>
      </w:r>
      <w:r w:rsidRPr="00A61EC9">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1.3.</w:t>
      </w:r>
      <w:r w:rsidRPr="00A61EC9">
        <w:rPr>
          <w:rFonts w:ascii="Arial" w:hAnsi="Arial" w:cs="Arial"/>
          <w:color w:val="000000"/>
          <w:sz w:val="20"/>
          <w:szCs w:val="20"/>
        </w:rPr>
        <w:t xml:space="preserve"> O critério de </w:t>
      </w:r>
      <w:r w:rsidRPr="00553631">
        <w:rPr>
          <w:rFonts w:ascii="Arial" w:hAnsi="Arial" w:cs="Arial"/>
          <w:b/>
          <w:color w:val="000000"/>
          <w:sz w:val="20"/>
          <w:szCs w:val="20"/>
        </w:rPr>
        <w:t>julgamento</w:t>
      </w:r>
      <w:r w:rsidRPr="00A61EC9">
        <w:rPr>
          <w:rFonts w:ascii="Arial" w:hAnsi="Arial" w:cs="Arial"/>
          <w:color w:val="000000"/>
          <w:sz w:val="20"/>
          <w:szCs w:val="20"/>
        </w:rPr>
        <w:t xml:space="preserve"> adotado será o menor preço </w:t>
      </w:r>
      <w:r>
        <w:rPr>
          <w:rFonts w:ascii="Arial" w:hAnsi="Arial" w:cs="Arial"/>
          <w:color w:val="000000"/>
          <w:sz w:val="20"/>
          <w:szCs w:val="20"/>
        </w:rPr>
        <w:t xml:space="preserve">do </w:t>
      </w:r>
      <w:r w:rsidR="000F0618">
        <w:rPr>
          <w:rStyle w:val="Forte"/>
          <w:rFonts w:ascii="Arial" w:hAnsi="Arial" w:cs="Arial"/>
          <w:color w:val="000000"/>
          <w:sz w:val="20"/>
          <w:szCs w:val="20"/>
        </w:rPr>
        <w:t>MAIOR DESCONTO POR LOTE</w:t>
      </w:r>
      <w:r w:rsidRPr="00A61EC9">
        <w:rPr>
          <w:rFonts w:ascii="Arial" w:hAnsi="Arial" w:cs="Arial"/>
          <w:color w:val="000000"/>
          <w:sz w:val="20"/>
          <w:szCs w:val="20"/>
        </w:rPr>
        <w:t>, observadas as exigências contidas neste Edital e seus Anexos quanto às especificações do objeto.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1.4. </w:t>
      </w:r>
      <w:r w:rsidRPr="007111A0">
        <w:rPr>
          <w:rFonts w:ascii="Arial" w:hAnsi="Arial" w:cs="Arial"/>
          <w:color w:val="000000"/>
          <w:sz w:val="20"/>
          <w:szCs w:val="20"/>
        </w:rPr>
        <w:t>Em caso de discordância existente entre as especifi</w:t>
      </w:r>
      <w:r>
        <w:rPr>
          <w:rFonts w:ascii="Arial" w:hAnsi="Arial" w:cs="Arial"/>
          <w:color w:val="000000"/>
          <w:sz w:val="20"/>
          <w:szCs w:val="20"/>
        </w:rPr>
        <w:t>cações deste objeto descrito na plataforma BNC</w:t>
      </w:r>
      <w:r w:rsidRPr="007111A0">
        <w:rPr>
          <w:rFonts w:ascii="Arial" w:hAnsi="Arial" w:cs="Arial"/>
          <w:color w:val="000000"/>
          <w:sz w:val="20"/>
          <w:szCs w:val="20"/>
        </w:rPr>
        <w:t xml:space="preserve"> e as especificações constantes deste EDITAL, prevalecerão as últimas.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1.5. </w:t>
      </w:r>
      <w:r w:rsidRPr="007111A0">
        <w:rPr>
          <w:rFonts w:ascii="Arial" w:hAnsi="Arial" w:cs="Arial"/>
          <w:color w:val="000000"/>
          <w:sz w:val="20"/>
          <w:szCs w:val="20"/>
        </w:rPr>
        <w:t xml:space="preserve">As informações administrativas relativas a este Edital poderão ser obtidas junto ao Setor de Licitações pelo telefone </w:t>
      </w:r>
      <w:r>
        <w:rPr>
          <w:rFonts w:ascii="Arial" w:hAnsi="Arial" w:cs="Arial"/>
          <w:color w:val="000000"/>
          <w:sz w:val="20"/>
          <w:szCs w:val="20"/>
        </w:rPr>
        <w:t>(042) 3635-8135</w:t>
      </w:r>
      <w:r w:rsidRPr="007111A0">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1F0F8A">
        <w:rPr>
          <w:rFonts w:ascii="Arial" w:hAnsi="Arial" w:cs="Arial"/>
          <w:b/>
          <w:color w:val="000000"/>
          <w:sz w:val="20"/>
          <w:szCs w:val="20"/>
        </w:rPr>
        <w:t>1.6.</w:t>
      </w:r>
      <w:r>
        <w:rPr>
          <w:rFonts w:ascii="Arial" w:hAnsi="Arial" w:cs="Arial"/>
          <w:color w:val="000000"/>
          <w:sz w:val="20"/>
          <w:szCs w:val="20"/>
        </w:rPr>
        <w:t xml:space="preserve"> </w:t>
      </w:r>
      <w:r w:rsidRPr="007111A0">
        <w:rPr>
          <w:rFonts w:ascii="Arial" w:hAnsi="Arial" w:cs="Arial"/>
          <w:color w:val="000000"/>
          <w:sz w:val="20"/>
          <w:szCs w:val="20"/>
        </w:rPr>
        <w:t xml:space="preserve">As questões estritamente técnicas referentes ao objeto licitado serão prestadas pela </w:t>
      </w:r>
      <w:r>
        <w:rPr>
          <w:rFonts w:ascii="Arial" w:hAnsi="Arial" w:cs="Arial"/>
          <w:color w:val="000000"/>
          <w:sz w:val="20"/>
          <w:szCs w:val="20"/>
        </w:rPr>
        <w:t>s</w:t>
      </w:r>
      <w:r w:rsidRPr="007111A0">
        <w:rPr>
          <w:rFonts w:ascii="Arial" w:hAnsi="Arial" w:cs="Arial"/>
          <w:color w:val="000000"/>
          <w:sz w:val="20"/>
          <w:szCs w:val="20"/>
        </w:rPr>
        <w:t xml:space="preserve">ecretaria </w:t>
      </w:r>
      <w:r>
        <w:rPr>
          <w:rFonts w:ascii="Arial" w:hAnsi="Arial" w:cs="Arial"/>
          <w:color w:val="000000"/>
          <w:sz w:val="20"/>
          <w:szCs w:val="20"/>
        </w:rPr>
        <w:t>requisitante</w:t>
      </w:r>
      <w:r w:rsidRPr="007111A0">
        <w:rPr>
          <w:rFonts w:ascii="Arial" w:hAnsi="Arial" w:cs="Arial"/>
          <w:color w:val="000000"/>
          <w:sz w:val="20"/>
          <w:szCs w:val="20"/>
        </w:rPr>
        <w:t xml:space="preserve">, telefone </w:t>
      </w:r>
      <w:r>
        <w:rPr>
          <w:rFonts w:ascii="Arial" w:hAnsi="Arial" w:cs="Arial"/>
          <w:color w:val="000000"/>
          <w:sz w:val="20"/>
          <w:szCs w:val="20"/>
        </w:rPr>
        <w:t>(042) 3635-8100.</w:t>
      </w:r>
    </w:p>
    <w:p w:rsidR="00B71890" w:rsidRDefault="00B71890" w:rsidP="00B71890">
      <w:pPr>
        <w:jc w:val="both"/>
        <w:rPr>
          <w:rFonts w:ascii="Arial" w:hAnsi="Arial" w:cs="Arial"/>
          <w:color w:val="000000"/>
          <w:sz w:val="20"/>
          <w:szCs w:val="20"/>
        </w:rPr>
      </w:pPr>
    </w:p>
    <w:p w:rsidR="00B71890" w:rsidRDefault="00B71890" w:rsidP="00B71890">
      <w:pPr>
        <w:ind w:right="-1"/>
        <w:jc w:val="both"/>
        <w:rPr>
          <w:rFonts w:ascii="Arial" w:hAnsi="Arial" w:cs="Arial"/>
          <w:sz w:val="20"/>
          <w:szCs w:val="20"/>
        </w:rPr>
      </w:pPr>
      <w:r>
        <w:rPr>
          <w:rFonts w:ascii="Arial" w:hAnsi="Arial" w:cs="Arial"/>
          <w:b/>
          <w:sz w:val="20"/>
          <w:szCs w:val="20"/>
        </w:rPr>
        <w:t xml:space="preserve">1.7. </w:t>
      </w:r>
      <w:r>
        <w:rPr>
          <w:rFonts w:ascii="Arial" w:hAnsi="Arial" w:cs="Arial"/>
          <w:sz w:val="20"/>
          <w:szCs w:val="20"/>
        </w:rPr>
        <w:t xml:space="preserve">O Sistema de Registro de Preços (SRP) é um conjunto de procedimentos para registro formal de preços relativos à aquisição futura de bens, onde as empresas disponibilizam bens e serviços a preços e prazos certos e registrados em documento específico denominado </w:t>
      </w:r>
      <w:r>
        <w:rPr>
          <w:rFonts w:ascii="Arial" w:hAnsi="Arial" w:cs="Arial"/>
          <w:b/>
          <w:sz w:val="20"/>
          <w:szCs w:val="20"/>
        </w:rPr>
        <w:t>ATA DE REGISTRO DE PREÇOS</w:t>
      </w:r>
      <w:r>
        <w:rPr>
          <w:rFonts w:ascii="Arial" w:hAnsi="Arial" w:cs="Arial"/>
          <w:sz w:val="20"/>
          <w:szCs w:val="20"/>
        </w:rPr>
        <w:t xml:space="preserve">. Neste Sistema, as aquisições são feitas quando melhor convier aos órgãos que integram a </w:t>
      </w:r>
      <w:r>
        <w:rPr>
          <w:rFonts w:ascii="Arial" w:hAnsi="Arial" w:cs="Arial"/>
          <w:b/>
          <w:sz w:val="20"/>
          <w:szCs w:val="20"/>
        </w:rPr>
        <w:t>ATA</w:t>
      </w:r>
      <w:r>
        <w:rPr>
          <w:rFonts w:ascii="Arial" w:hAnsi="Arial" w:cs="Arial"/>
          <w:sz w:val="20"/>
          <w:szCs w:val="20"/>
        </w:rPr>
        <w:t>, sem, no entanto, estarem necessariamente obrigados a contratar com os fornecedores vencedores do certame.</w:t>
      </w:r>
    </w:p>
    <w:p w:rsidR="00B71890" w:rsidRDefault="00B71890" w:rsidP="00B71890">
      <w:pPr>
        <w:ind w:right="-1"/>
        <w:jc w:val="both"/>
        <w:rPr>
          <w:rFonts w:ascii="Arial" w:hAnsi="Arial" w:cs="Arial"/>
          <w:sz w:val="20"/>
          <w:szCs w:val="20"/>
        </w:rPr>
      </w:pPr>
      <w:r>
        <w:rPr>
          <w:rFonts w:ascii="Arial" w:hAnsi="Arial" w:cs="Arial"/>
          <w:sz w:val="20"/>
          <w:szCs w:val="20"/>
        </w:rPr>
        <w:tab/>
      </w:r>
    </w:p>
    <w:p w:rsidR="00B71890" w:rsidRDefault="00B71890" w:rsidP="00B71890">
      <w:pPr>
        <w:ind w:right="-1"/>
        <w:jc w:val="both"/>
        <w:rPr>
          <w:rFonts w:ascii="Arial" w:hAnsi="Arial" w:cs="Arial"/>
          <w:sz w:val="20"/>
          <w:szCs w:val="20"/>
        </w:rPr>
      </w:pPr>
      <w:r>
        <w:rPr>
          <w:rFonts w:ascii="Arial" w:hAnsi="Arial" w:cs="Arial"/>
          <w:b/>
          <w:sz w:val="20"/>
          <w:szCs w:val="20"/>
        </w:rPr>
        <w:lastRenderedPageBreak/>
        <w:t>1.8.</w:t>
      </w:r>
      <w:r>
        <w:rPr>
          <w:rFonts w:ascii="Arial" w:hAnsi="Arial" w:cs="Arial"/>
          <w:sz w:val="20"/>
          <w:szCs w:val="20"/>
        </w:rPr>
        <w:t xml:space="preserve"> Nesta licitação será firmada uma </w:t>
      </w:r>
      <w:r>
        <w:rPr>
          <w:rFonts w:ascii="Arial" w:hAnsi="Arial" w:cs="Arial"/>
          <w:b/>
          <w:sz w:val="20"/>
          <w:szCs w:val="20"/>
        </w:rPr>
        <w:t>ATA DE REGISTRO DE PREÇOS</w:t>
      </w:r>
      <w:r>
        <w:rPr>
          <w:rFonts w:ascii="Arial" w:hAnsi="Arial" w:cs="Arial"/>
          <w:sz w:val="20"/>
          <w:szCs w:val="20"/>
        </w:rPr>
        <w:t>, que é um documento vinculado, obrigacional, com característica de compromisso para futura contratação, onde os fornecedores manterão seus preços registrados, durante o período de 12 (doze) meses, tornando-os disponíveis, caso necessite a Prefeitura Municipal de Laranjeiras do Sul, que efetuará aquisições nas quantidades julgadas necessárias e aos mesmos preços registrados no certame.</w:t>
      </w:r>
    </w:p>
    <w:p w:rsidR="00B71890" w:rsidRDefault="00B71890" w:rsidP="00B71890">
      <w:pPr>
        <w:autoSpaceDE w:val="0"/>
        <w:autoSpaceDN w:val="0"/>
        <w:adjustRightInd w:val="0"/>
        <w:ind w:right="-1"/>
        <w:jc w:val="both"/>
        <w:rPr>
          <w:rFonts w:ascii="Arial" w:hAnsi="Arial" w:cs="Arial"/>
          <w:b/>
          <w:sz w:val="20"/>
          <w:szCs w:val="20"/>
        </w:rPr>
      </w:pPr>
    </w:p>
    <w:p w:rsidR="00B71890" w:rsidRDefault="00B71890" w:rsidP="00B71890">
      <w:pPr>
        <w:ind w:right="-1"/>
        <w:jc w:val="both"/>
        <w:rPr>
          <w:rFonts w:ascii="Arial" w:hAnsi="Arial" w:cs="Arial"/>
          <w:sz w:val="20"/>
          <w:szCs w:val="20"/>
        </w:rPr>
      </w:pPr>
      <w:r>
        <w:rPr>
          <w:rFonts w:ascii="Arial" w:hAnsi="Arial" w:cs="Arial"/>
          <w:b/>
          <w:sz w:val="20"/>
          <w:szCs w:val="20"/>
        </w:rPr>
        <w:t>1.9.</w:t>
      </w:r>
      <w:r>
        <w:rPr>
          <w:rFonts w:ascii="Arial" w:hAnsi="Arial" w:cs="Arial"/>
          <w:sz w:val="20"/>
          <w:szCs w:val="20"/>
        </w:rPr>
        <w:t xml:space="preserve"> Ao preço do primeiro colocado poderão ser registrados tantos fornecedores quanto necessários para que, em função das propostas apresentadas, seja atingida a quantidade total para o item.</w:t>
      </w:r>
    </w:p>
    <w:p w:rsidR="00B71890" w:rsidRDefault="00B71890" w:rsidP="00B71890">
      <w:pPr>
        <w:ind w:right="-1"/>
        <w:jc w:val="both"/>
        <w:rPr>
          <w:rFonts w:ascii="Arial" w:hAnsi="Arial" w:cs="Arial"/>
          <w:sz w:val="20"/>
          <w:szCs w:val="20"/>
        </w:rPr>
      </w:pPr>
    </w:p>
    <w:p w:rsidR="00B71890" w:rsidRDefault="00B71890" w:rsidP="00B71890">
      <w:pPr>
        <w:ind w:right="-1"/>
        <w:jc w:val="both"/>
        <w:rPr>
          <w:rFonts w:ascii="Arial" w:hAnsi="Arial" w:cs="Arial"/>
          <w:sz w:val="20"/>
          <w:szCs w:val="20"/>
        </w:rPr>
      </w:pPr>
      <w:r>
        <w:rPr>
          <w:rFonts w:ascii="Arial" w:hAnsi="Arial" w:cs="Arial"/>
          <w:b/>
          <w:sz w:val="20"/>
          <w:szCs w:val="20"/>
        </w:rPr>
        <w:t xml:space="preserve">1.10. </w:t>
      </w:r>
      <w:r>
        <w:rPr>
          <w:rFonts w:ascii="Arial" w:hAnsi="Arial" w:cs="Arial"/>
          <w:sz w:val="20"/>
          <w:szCs w:val="20"/>
        </w:rPr>
        <w:t xml:space="preserve">Quando das contratações decorrentes do registro de preços será respeitada a ordem de classificação das empresas constantes da </w:t>
      </w:r>
      <w:r>
        <w:rPr>
          <w:rFonts w:ascii="Arial" w:hAnsi="Arial" w:cs="Arial"/>
          <w:b/>
          <w:sz w:val="20"/>
          <w:szCs w:val="20"/>
        </w:rPr>
        <w:t>ATA</w:t>
      </w:r>
      <w:r>
        <w:rPr>
          <w:rFonts w:ascii="Arial" w:hAnsi="Arial" w:cs="Arial"/>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2. DO CREDENCIAMENTO</w:t>
      </w:r>
    </w:p>
    <w:p w:rsidR="00B71890" w:rsidRPr="00A61EC9"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sidRPr="00553631">
        <w:rPr>
          <w:rFonts w:ascii="Arial" w:hAnsi="Arial" w:cs="Arial"/>
          <w:b/>
          <w:color w:val="000000"/>
          <w:sz w:val="20"/>
          <w:szCs w:val="20"/>
        </w:rPr>
        <w:t xml:space="preserve">2.1. </w:t>
      </w:r>
      <w:r w:rsidRPr="00553631">
        <w:rPr>
          <w:rFonts w:ascii="Arial" w:hAnsi="Arial" w:cs="Arial"/>
          <w:color w:val="000000"/>
          <w:sz w:val="20"/>
          <w:szCs w:val="20"/>
        </w:rPr>
        <w:t xml:space="preserve">As sociedades empresárias interessadas em participar do certame deverão providenciar, previamente, o credenciamento perante o sistema do </w:t>
      </w:r>
      <w:r>
        <w:rPr>
          <w:rFonts w:ascii="Arial" w:hAnsi="Arial" w:cs="Arial"/>
          <w:b/>
          <w:color w:val="000000"/>
          <w:sz w:val="20"/>
          <w:szCs w:val="20"/>
        </w:rPr>
        <w:t>BNC</w:t>
      </w:r>
      <w:r w:rsidRPr="00553631">
        <w:rPr>
          <w:rFonts w:ascii="Arial" w:hAnsi="Arial" w:cs="Arial"/>
          <w:color w:val="000000"/>
          <w:sz w:val="20"/>
          <w:szCs w:val="20"/>
        </w:rPr>
        <w:t xml:space="preserve"> através do site: </w:t>
      </w:r>
      <w:hyperlink r:id="rId8" w:history="1">
        <w:r w:rsidRPr="00601C63">
          <w:rPr>
            <w:rStyle w:val="Hyperlink"/>
            <w:rFonts w:ascii="Arial" w:hAnsi="Arial" w:cs="Arial"/>
            <w:sz w:val="20"/>
            <w:szCs w:val="20"/>
          </w:rPr>
          <w:t>https://www.bnc.org.br</w:t>
        </w:r>
      </w:hyperlink>
    </w:p>
    <w:p w:rsidR="00B71890"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Pr>
          <w:rFonts w:ascii="Arial" w:hAnsi="Arial" w:cs="Arial"/>
          <w:b/>
          <w:color w:val="000000"/>
          <w:sz w:val="20"/>
          <w:szCs w:val="20"/>
        </w:rPr>
        <w:t>2.2</w:t>
      </w:r>
      <w:r w:rsidRPr="00553631">
        <w:rPr>
          <w:rFonts w:ascii="Arial" w:hAnsi="Arial" w:cs="Arial"/>
          <w:b/>
          <w:color w:val="000000"/>
          <w:sz w:val="20"/>
          <w:szCs w:val="20"/>
        </w:rPr>
        <w:t xml:space="preserve">. </w:t>
      </w:r>
      <w:r w:rsidRPr="00553631">
        <w:rPr>
          <w:rFonts w:ascii="Arial" w:hAnsi="Arial" w:cs="Arial"/>
          <w:color w:val="000000"/>
          <w:sz w:val="20"/>
          <w:szCs w:val="20"/>
        </w:rPr>
        <w:t>O credenciamento dar-se-á pela atribuição de chave de identificação e de senha, pessoal e intransferível, para acesso ao sistema eletrônico.</w:t>
      </w:r>
    </w:p>
    <w:p w:rsidR="00B71890"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Pr>
          <w:rFonts w:ascii="Arial" w:hAnsi="Arial" w:cs="Arial"/>
          <w:b/>
          <w:color w:val="000000"/>
          <w:sz w:val="20"/>
          <w:szCs w:val="20"/>
        </w:rPr>
        <w:t>2.3</w:t>
      </w:r>
      <w:r w:rsidRPr="00553631">
        <w:rPr>
          <w:rFonts w:ascii="Arial" w:hAnsi="Arial" w:cs="Arial"/>
          <w:b/>
          <w:color w:val="000000"/>
          <w:sz w:val="20"/>
          <w:szCs w:val="20"/>
        </w:rPr>
        <w:t xml:space="preserve">. </w:t>
      </w:r>
      <w:r w:rsidRPr="00553631">
        <w:rPr>
          <w:rFonts w:ascii="Arial" w:hAnsi="Arial" w:cs="Arial"/>
          <w:color w:val="000000"/>
          <w:sz w:val="20"/>
          <w:szCs w:val="20"/>
        </w:rPr>
        <w:t>O uso da senha de acesso pela licitante é de sua responsabilidade exclusiva, incluindo qualquer transação efetuada diretamente ou por seu representante, não cabendo ao provedor do sistema ou a este Município qualquer responsabilidade por eventuais danos decorrentes de uso indevido da senha, ainda que por terceiros.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F7025">
        <w:rPr>
          <w:rFonts w:ascii="Arial" w:hAnsi="Arial" w:cs="Arial"/>
          <w:b/>
          <w:color w:val="000000"/>
          <w:sz w:val="20"/>
          <w:szCs w:val="20"/>
        </w:rPr>
        <w:t>2.4.</w:t>
      </w:r>
      <w:r w:rsidRPr="00AF7025">
        <w:rPr>
          <w:rFonts w:ascii="Arial" w:hAnsi="Arial" w:cs="Arial"/>
          <w:color w:val="000000"/>
          <w:sz w:val="20"/>
          <w:szCs w:val="20"/>
        </w:rPr>
        <w:t xml:space="preserve"> O credenciamento junto ao provedor do sistema implica na responsabilidade legal do licitante ou de seu representante legal e a presunção de sua capacidade técnica para realização das transações inerentes ao Pregão na forma eletrônica</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2.5. </w:t>
      </w:r>
      <w:r w:rsidRPr="00AF7025">
        <w:rPr>
          <w:rFonts w:ascii="Arial" w:hAnsi="Arial" w:cs="Arial"/>
          <w:color w:val="000000"/>
          <w:sz w:val="20"/>
          <w:szCs w:val="20"/>
        </w:rPr>
        <w:t xml:space="preserve">O licitante que deixar de assinalar o campo da Declaração de ME/EPP não terá direito a usufruir do tratamento favorecido previsto na Lei Complementar nº 123, de 2006, mesmo que microempresa, empresa </w:t>
      </w:r>
      <w:r>
        <w:rPr>
          <w:rFonts w:ascii="Arial" w:hAnsi="Arial" w:cs="Arial"/>
          <w:color w:val="000000"/>
          <w:sz w:val="20"/>
          <w:szCs w:val="20"/>
        </w:rPr>
        <w:t>de pequeno porte e equiparadas.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2.6.</w:t>
      </w:r>
      <w:r w:rsidRPr="00AF7025">
        <w:rPr>
          <w:rFonts w:ascii="Arial" w:hAnsi="Arial" w:cs="Arial"/>
          <w:color w:val="000000"/>
          <w:sz w:val="20"/>
          <w:szCs w:val="20"/>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 </w:t>
      </w:r>
    </w:p>
    <w:p w:rsidR="00B71890"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Pr>
          <w:rFonts w:ascii="Arial" w:hAnsi="Arial" w:cs="Arial"/>
          <w:b/>
          <w:color w:val="000000"/>
          <w:sz w:val="20"/>
          <w:szCs w:val="20"/>
        </w:rPr>
        <w:t>2.7.</w:t>
      </w:r>
      <w:r w:rsidRPr="00553631">
        <w:rPr>
          <w:rFonts w:ascii="Arial" w:hAnsi="Arial" w:cs="Arial"/>
          <w:b/>
          <w:color w:val="000000"/>
          <w:sz w:val="20"/>
          <w:szCs w:val="20"/>
        </w:rPr>
        <w:t xml:space="preserve"> </w:t>
      </w:r>
      <w:r w:rsidRPr="00553631">
        <w:rPr>
          <w:rFonts w:ascii="Arial" w:hAnsi="Arial" w:cs="Arial"/>
          <w:color w:val="000000"/>
          <w:sz w:val="20"/>
          <w:szCs w:val="20"/>
        </w:rPr>
        <w:t>É vedado o credenciamento de um mesmo representante para mais de uma licitante.</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2.8.</w:t>
      </w:r>
      <w:r w:rsidRPr="00AF7025">
        <w:rPr>
          <w:rFonts w:ascii="Arial" w:hAnsi="Arial" w:cs="Arial"/>
          <w:color w:val="000000"/>
          <w:sz w:val="20"/>
          <w:szCs w:val="20"/>
        </w:rPr>
        <w:t xml:space="preserve"> A não observância do disposto no subitem anterior poderá ensejar desclassificação no momento da habilitação</w:t>
      </w:r>
    </w:p>
    <w:p w:rsidR="00B71890" w:rsidRPr="00553631"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3. DA PARTICIPAÇÃO NO PREGÃO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.1</w:t>
      </w:r>
      <w:r>
        <w:rPr>
          <w:rFonts w:ascii="Arial" w:hAnsi="Arial" w:cs="Arial"/>
          <w:color w:val="000000"/>
          <w:sz w:val="20"/>
          <w:szCs w:val="20"/>
        </w:rPr>
        <w:t>.</w:t>
      </w:r>
      <w:r w:rsidRPr="00B40D2D">
        <w:rPr>
          <w:rFonts w:ascii="Arial" w:hAnsi="Arial" w:cs="Arial"/>
          <w:color w:val="000000"/>
          <w:sz w:val="20"/>
          <w:szCs w:val="20"/>
        </w:rPr>
        <w:t xml:space="preserve"> Somente poderão participar desta Licitação as empresas: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.1.1. </w:t>
      </w:r>
      <w:r w:rsidRPr="00DB0022">
        <w:rPr>
          <w:rFonts w:ascii="Arial" w:hAnsi="Arial" w:cs="Arial"/>
          <w:color w:val="000000"/>
          <w:sz w:val="20"/>
          <w:szCs w:val="20"/>
        </w:rPr>
        <w:t xml:space="preserve">Poderão participar deste Pregão interessados cujo ramo de atividade seja compatível com o objeto desta licitação, desde que estejam com Credenciamento regular no Sistema de Fornecedores do </w:t>
      </w:r>
      <w:r w:rsidRPr="00DB0022">
        <w:rPr>
          <w:rFonts w:ascii="Arial" w:hAnsi="Arial" w:cs="Arial"/>
          <w:b/>
          <w:color w:val="000000"/>
          <w:sz w:val="20"/>
          <w:szCs w:val="20"/>
        </w:rPr>
        <w:t xml:space="preserve">Sistema </w:t>
      </w:r>
      <w:r>
        <w:rPr>
          <w:rFonts w:ascii="Arial" w:hAnsi="Arial" w:cs="Arial"/>
          <w:b/>
          <w:color w:val="000000"/>
          <w:sz w:val="20"/>
          <w:szCs w:val="20"/>
        </w:rPr>
        <w:t>BNC</w:t>
      </w:r>
      <w:r w:rsidRPr="00DB0022">
        <w:rPr>
          <w:rFonts w:ascii="Arial" w:hAnsi="Arial" w:cs="Arial"/>
          <w:b/>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3.1.2</w:t>
      </w:r>
      <w:r w:rsidRPr="00B40D2D">
        <w:rPr>
          <w:rFonts w:ascii="Arial" w:hAnsi="Arial" w:cs="Arial"/>
          <w:color w:val="000000"/>
          <w:sz w:val="20"/>
          <w:szCs w:val="20"/>
        </w:rPr>
        <w:t>.</w:t>
      </w:r>
      <w:r>
        <w:rPr>
          <w:rFonts w:ascii="Arial" w:hAnsi="Arial" w:cs="Arial"/>
          <w:color w:val="000000"/>
          <w:sz w:val="20"/>
          <w:szCs w:val="20"/>
        </w:rPr>
        <w:t xml:space="preserve"> </w:t>
      </w:r>
      <w:r w:rsidRPr="00DB0022">
        <w:rPr>
          <w:rFonts w:ascii="Arial" w:hAnsi="Arial" w:cs="Arial"/>
          <w:color w:val="000000"/>
          <w:sz w:val="20"/>
          <w:szCs w:val="20"/>
        </w:rPr>
        <w:t xml:space="preserve">As empresas não cadastradas no </w:t>
      </w:r>
      <w:r w:rsidRPr="00DB0022">
        <w:rPr>
          <w:rFonts w:ascii="Arial" w:hAnsi="Arial" w:cs="Arial"/>
          <w:b/>
          <w:color w:val="000000"/>
          <w:sz w:val="20"/>
          <w:szCs w:val="20"/>
        </w:rPr>
        <w:t>SISTEMA</w:t>
      </w:r>
      <w:r w:rsidRPr="00DB0022">
        <w:rPr>
          <w:rFonts w:ascii="Arial" w:hAnsi="Arial" w:cs="Arial"/>
          <w:color w:val="000000"/>
          <w:sz w:val="20"/>
          <w:szCs w:val="20"/>
        </w:rPr>
        <w:t>, que tiverem interesse em participar do presente PREGÃO, deverão providenciar o seu cadastramento e sua habilitação de acordo com as orientações que segue</w:t>
      </w:r>
      <w:r>
        <w:rPr>
          <w:rFonts w:ascii="Arial" w:hAnsi="Arial" w:cs="Arial"/>
          <w:color w:val="000000"/>
          <w:sz w:val="20"/>
          <w:szCs w:val="20"/>
        </w:rPr>
        <w:t xml:space="preserve">m no link: </w:t>
      </w:r>
      <w:hyperlink r:id="rId9" w:history="1">
        <w:r w:rsidRPr="00601C63">
          <w:rPr>
            <w:rStyle w:val="Hyperlink"/>
            <w:rFonts w:ascii="Arial" w:hAnsi="Arial" w:cs="Arial"/>
            <w:sz w:val="20"/>
            <w:szCs w:val="20"/>
          </w:rPr>
          <w:t>https://www.bnc.org.br</w:t>
        </w:r>
      </w:hyperlink>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1A6F8C">
        <w:rPr>
          <w:rFonts w:ascii="Arial" w:hAnsi="Arial" w:cs="Arial"/>
          <w:color w:val="000000"/>
          <w:sz w:val="20"/>
          <w:szCs w:val="20"/>
          <w:highlight w:val="green"/>
        </w:rPr>
        <w:lastRenderedPageBreak/>
        <w:t>3.1.3. A regularidade do cadastramento do licitante será confirmada por meio de consulta ao Portal BNC, no ato da abertura do Pregão.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.2</w:t>
      </w:r>
      <w:r>
        <w:rPr>
          <w:rFonts w:ascii="Arial" w:hAnsi="Arial" w:cs="Arial"/>
          <w:color w:val="000000"/>
          <w:sz w:val="20"/>
          <w:szCs w:val="20"/>
        </w:rPr>
        <w:t>.</w:t>
      </w:r>
      <w:r w:rsidRPr="00B40D2D">
        <w:rPr>
          <w:rFonts w:ascii="Arial" w:hAnsi="Arial" w:cs="Arial"/>
          <w:color w:val="000000"/>
          <w:sz w:val="20"/>
          <w:szCs w:val="20"/>
        </w:rPr>
        <w:t xml:space="preserve"> A participação nesta licitação importa à proponente na</w:t>
      </w:r>
      <w:r>
        <w:rPr>
          <w:rFonts w:ascii="Arial" w:hAnsi="Arial" w:cs="Arial"/>
          <w:color w:val="000000"/>
          <w:sz w:val="20"/>
          <w:szCs w:val="20"/>
        </w:rPr>
        <w:t xml:space="preserve"> irrestrita aceita</w:t>
      </w:r>
      <w:r w:rsidRPr="00B40D2D">
        <w:rPr>
          <w:rFonts w:ascii="Arial" w:hAnsi="Arial" w:cs="Arial"/>
          <w:color w:val="000000"/>
          <w:sz w:val="20"/>
          <w:szCs w:val="20"/>
        </w:rPr>
        <w:t xml:space="preserve">ção das condições estabelecidas no presente Edital, bem como, a observância dos regulamentos, normas administrativas e técnicas aplicáveis, inclusive quanto a recursos. A não observância destas condições ensejará no sumário IMPEDIMENTO da proponente, no referido certame;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.3</w:t>
      </w:r>
      <w:r>
        <w:rPr>
          <w:rFonts w:ascii="Arial" w:hAnsi="Arial" w:cs="Arial"/>
          <w:color w:val="000000"/>
          <w:sz w:val="20"/>
          <w:szCs w:val="20"/>
        </w:rPr>
        <w:t>.</w:t>
      </w:r>
      <w:r w:rsidRPr="00B40D2D">
        <w:rPr>
          <w:rFonts w:ascii="Arial" w:hAnsi="Arial" w:cs="Arial"/>
          <w:color w:val="000000"/>
          <w:sz w:val="20"/>
          <w:szCs w:val="20"/>
        </w:rPr>
        <w:t xml:space="preserve"> Não cabe aos licitantes, após sua abertura, alegação de desconhecimento de seus itens ou reclamação quanto ao seu conteúdo. Antes de elaborar suas propostas, as licitantes deverão ler atentamente o Edital e seus anexos, devendo estar em conformidade com as especificações do ANEXO (TERMO DE REFERÊNCIA);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.4</w:t>
      </w:r>
      <w:r>
        <w:rPr>
          <w:rFonts w:ascii="Arial" w:hAnsi="Arial" w:cs="Arial"/>
          <w:color w:val="000000"/>
          <w:sz w:val="20"/>
          <w:szCs w:val="20"/>
        </w:rPr>
        <w:t>.</w:t>
      </w:r>
      <w:r w:rsidRPr="00B40D2D">
        <w:rPr>
          <w:rFonts w:ascii="Arial" w:hAnsi="Arial" w:cs="Arial"/>
          <w:color w:val="000000"/>
          <w:sz w:val="20"/>
          <w:szCs w:val="20"/>
        </w:rPr>
        <w:t xml:space="preserve"> Como requisito para participação no PREGÃO ELETRÔNICO o Licitante deverá manifestar, em campo próprio do Sistema Eletrônico, que cumpre plenamente os requisitos de habilitação e que sua proposta de preços está em conformidade com as exigências do instrumento convocatório, bem como a descritiva técnica constante do ANEXO I (TERMO DE REFERÊNCIA);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.5</w:t>
      </w:r>
      <w:r>
        <w:rPr>
          <w:rFonts w:ascii="Arial" w:hAnsi="Arial" w:cs="Arial"/>
          <w:color w:val="000000"/>
          <w:sz w:val="20"/>
          <w:szCs w:val="20"/>
        </w:rPr>
        <w:t>.</w:t>
      </w:r>
      <w:r w:rsidRPr="00B40D2D">
        <w:rPr>
          <w:rFonts w:ascii="Arial" w:hAnsi="Arial" w:cs="Arial"/>
          <w:color w:val="000000"/>
          <w:sz w:val="20"/>
          <w:szCs w:val="20"/>
        </w:rPr>
        <w:t xml:space="preserve"> A declaração falsa relativa ao cumprimento dos requisitos de habilitação e proposta sujeitará o licitante às sanções previstas no edital e Leis Federais nº 10.520/02 e 8.666/93;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w:t>
      </w:r>
      <w:r>
        <w:rPr>
          <w:rFonts w:ascii="Arial" w:hAnsi="Arial" w:cs="Arial"/>
          <w:color w:val="000000"/>
          <w:sz w:val="20"/>
          <w:szCs w:val="20"/>
        </w:rPr>
        <w:t>.</w:t>
      </w:r>
      <w:r w:rsidRPr="00B40D2D">
        <w:rPr>
          <w:rFonts w:ascii="Arial" w:hAnsi="Arial" w:cs="Arial"/>
          <w:color w:val="000000"/>
          <w:sz w:val="20"/>
          <w:szCs w:val="20"/>
        </w:rPr>
        <w:t xml:space="preserve"> Poderão participar deste PREGÃO ELETRÔNICO: Somente poderão participar deste PREGÃO ELETRÔNICO, via internet, os interessados cujo objetivo social seja pertinente ao objeto do certame, que atendam a todas as exigências deste Edital e da legislação a ele correlata, inclusive quanto à documentação, e que estejam devidamente credenciadas, através do site </w:t>
      </w:r>
      <w:hyperlink r:id="rId10" w:history="1">
        <w:r w:rsidRPr="00601C63">
          <w:rPr>
            <w:rStyle w:val="Hyperlink"/>
            <w:rFonts w:ascii="Arial" w:hAnsi="Arial" w:cs="Arial"/>
            <w:sz w:val="20"/>
            <w:szCs w:val="20"/>
          </w:rPr>
          <w:t>https://www.bnc.org.br</w:t>
        </w:r>
      </w:hyperlink>
      <w:r w:rsidRPr="00B40D2D">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.6.1 A participação no Pregão Eletrônico se dará por meio da digitação da senha pessoal e intransferível do licitante e subsequente encaminhamento da proposta de preços, exclusivamente por meio da Plataforma Eletrônica, observada data e horário limite estabelecidos. a) O custo de operacionalização pelo uso da Plataforma de Pregão Eletrônico, a título de remuneração pela utilização dos recursos da tecnologia da informação ficará a cargo do licitante, que poderá escolh</w:t>
      </w:r>
      <w:r>
        <w:rPr>
          <w:rFonts w:ascii="Arial" w:hAnsi="Arial" w:cs="Arial"/>
          <w:color w:val="000000"/>
          <w:sz w:val="20"/>
          <w:szCs w:val="20"/>
        </w:rPr>
        <w:t>er entre os Planos de Adesão of</w:t>
      </w:r>
      <w:r w:rsidRPr="00B40D2D">
        <w:rPr>
          <w:rFonts w:ascii="Arial" w:hAnsi="Arial" w:cs="Arial"/>
          <w:color w:val="000000"/>
          <w:sz w:val="20"/>
          <w:szCs w:val="20"/>
        </w:rPr>
        <w:t xml:space="preserve">ertados pela empresa </w:t>
      </w:r>
      <w:r>
        <w:rPr>
          <w:rFonts w:ascii="Arial" w:hAnsi="Arial" w:cs="Arial"/>
          <w:color w:val="000000"/>
          <w:sz w:val="20"/>
          <w:szCs w:val="20"/>
        </w:rPr>
        <w:t>BNC</w:t>
      </w:r>
      <w:r w:rsidRPr="00B40D2D">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.6.2 Todos os custos decorrentes da elaboração e apresentação de propostas serão de responsabilidade exclusiva do licitante, não sendo do Município de </w:t>
      </w:r>
      <w:r>
        <w:rPr>
          <w:rFonts w:ascii="Arial" w:hAnsi="Arial" w:cs="Arial"/>
          <w:color w:val="000000"/>
          <w:sz w:val="20"/>
          <w:szCs w:val="20"/>
        </w:rPr>
        <w:t>Laranjeiras do Sul, Paraná</w:t>
      </w:r>
      <w:r w:rsidRPr="00B40D2D">
        <w:rPr>
          <w:rFonts w:ascii="Arial" w:hAnsi="Arial" w:cs="Arial"/>
          <w:color w:val="000000"/>
          <w:sz w:val="20"/>
          <w:szCs w:val="20"/>
        </w:rPr>
        <w:t xml:space="preserve">, em nenhuma hipótese responsável pelos mesmos. O licitante também é o único responsável pelas transações que forem efetuadas em seu nome no Sistema Eletrônico, ou pela sua eventual desconexão;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.6.3</w:t>
      </w:r>
      <w:r>
        <w:rPr>
          <w:rFonts w:ascii="Arial" w:hAnsi="Arial" w:cs="Arial"/>
          <w:color w:val="000000"/>
          <w:sz w:val="20"/>
          <w:szCs w:val="20"/>
        </w:rPr>
        <w:t>.</w:t>
      </w:r>
      <w:r w:rsidRPr="00B40D2D">
        <w:rPr>
          <w:rFonts w:ascii="Arial" w:hAnsi="Arial" w:cs="Arial"/>
          <w:color w:val="000000"/>
          <w:sz w:val="20"/>
          <w:szCs w:val="20"/>
        </w:rPr>
        <w:t xml:space="preserve"> As Licitantes interessadas deverão proceder ao credenciamento antes da data marcada para início da sessão pública via internet;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.6.4 O credenciamento dar-se-á pela atribuição de chave de identificação e de senha, pessoal e intransferível, para acesso ao Sistema Eletrônico, no site: </w:t>
      </w:r>
      <w:hyperlink r:id="rId11" w:history="1">
        <w:r w:rsidRPr="00601C63">
          <w:rPr>
            <w:rStyle w:val="Hyperlink"/>
            <w:rFonts w:ascii="Arial" w:hAnsi="Arial" w:cs="Arial"/>
            <w:sz w:val="20"/>
            <w:szCs w:val="20"/>
          </w:rPr>
          <w:t>https://www.bnc.org.br</w:t>
        </w:r>
      </w:hyperlink>
      <w:r w:rsidRPr="00B40D2D">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.6.5 O credenciamento junto ao provedor do Sistema implica na responsabilidade legal única e exclusiva do Licitante, ou de seu representante legal e na presunção de sua capacidade técnica para realização das transações inerentes ao Pregão Eletrônico;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.6.6 O uso da senha de acesso pelo Licitante é de sua responsabilidade exclusiva, incluindo qualquer transação efetuada diretamente ou por seu representante, não cabendo ao provedor do Sistema, ou do Município de </w:t>
      </w:r>
      <w:r>
        <w:rPr>
          <w:rFonts w:ascii="Arial" w:hAnsi="Arial" w:cs="Arial"/>
          <w:color w:val="000000"/>
          <w:sz w:val="20"/>
          <w:szCs w:val="20"/>
        </w:rPr>
        <w:t>Laranjeiras do Sul, Paraná,</w:t>
      </w:r>
      <w:r w:rsidRPr="00B40D2D">
        <w:rPr>
          <w:rFonts w:ascii="Arial" w:hAnsi="Arial" w:cs="Arial"/>
          <w:color w:val="000000"/>
          <w:sz w:val="20"/>
          <w:szCs w:val="20"/>
        </w:rPr>
        <w:t xml:space="preserve"> promotora da licitação, responsabilidade por eventuais danos decorrentes do uso indevido da senha, ainda que, por terceiros;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.6.7</w:t>
      </w:r>
      <w:r>
        <w:rPr>
          <w:rFonts w:ascii="Arial" w:hAnsi="Arial" w:cs="Arial"/>
          <w:color w:val="000000"/>
          <w:sz w:val="20"/>
          <w:szCs w:val="20"/>
        </w:rPr>
        <w:t>.</w:t>
      </w:r>
      <w:r w:rsidRPr="00B40D2D">
        <w:rPr>
          <w:rFonts w:ascii="Arial" w:hAnsi="Arial" w:cs="Arial"/>
          <w:color w:val="000000"/>
          <w:sz w:val="20"/>
          <w:szCs w:val="20"/>
        </w:rPr>
        <w:t xml:space="preserve"> A perda da senha ou a quebra de sigilo deverão ser comunicadas ao provedor do Sistema para imediato bloqueio de acesso;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3</w:t>
      </w:r>
      <w:r w:rsidRPr="00B40D2D">
        <w:rPr>
          <w:rFonts w:ascii="Arial" w:hAnsi="Arial" w:cs="Arial"/>
          <w:color w:val="000000"/>
          <w:sz w:val="20"/>
          <w:szCs w:val="20"/>
        </w:rPr>
        <w:t>.7</w:t>
      </w:r>
      <w:r>
        <w:rPr>
          <w:rFonts w:ascii="Arial" w:hAnsi="Arial" w:cs="Arial"/>
          <w:color w:val="000000"/>
          <w:sz w:val="20"/>
          <w:szCs w:val="20"/>
        </w:rPr>
        <w:t>.</w:t>
      </w:r>
      <w:r w:rsidRPr="00B40D2D">
        <w:rPr>
          <w:rFonts w:ascii="Arial" w:hAnsi="Arial" w:cs="Arial"/>
          <w:color w:val="000000"/>
          <w:sz w:val="20"/>
          <w:szCs w:val="20"/>
        </w:rPr>
        <w:t xml:space="preserve"> Não poderão participar deste PREGÃO ELETRÔNICO, as empresas enquadradas nos casos a seguir: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.7.1</w:t>
      </w:r>
      <w:r>
        <w:rPr>
          <w:rFonts w:ascii="Arial" w:hAnsi="Arial" w:cs="Arial"/>
          <w:color w:val="000000"/>
          <w:sz w:val="20"/>
          <w:szCs w:val="20"/>
        </w:rPr>
        <w:t>.</w:t>
      </w:r>
      <w:r w:rsidRPr="00B40D2D">
        <w:rPr>
          <w:rFonts w:ascii="Arial" w:hAnsi="Arial" w:cs="Arial"/>
          <w:color w:val="000000"/>
          <w:sz w:val="20"/>
          <w:szCs w:val="20"/>
        </w:rPr>
        <w:t xml:space="preserve"> </w:t>
      </w:r>
      <w:r>
        <w:rPr>
          <w:rFonts w:ascii="Arial" w:hAnsi="Arial" w:cs="Arial"/>
          <w:color w:val="000000"/>
          <w:sz w:val="20"/>
          <w:szCs w:val="20"/>
          <w:lang w:val="x-none"/>
        </w:rPr>
        <w:t>Que em</w:t>
      </w:r>
      <w:r w:rsidRPr="005C6BEE">
        <w:rPr>
          <w:rFonts w:ascii="Arial" w:hAnsi="Arial" w:cs="Arial"/>
          <w:color w:val="000000"/>
          <w:sz w:val="20"/>
          <w:szCs w:val="20"/>
          <w:lang w:val="x-none"/>
        </w:rPr>
        <w:t xml:space="preserve"> regime de consórcio, qualquer que seja sua forma de constituição, sejam controlador c</w:t>
      </w:r>
      <w:r>
        <w:rPr>
          <w:rFonts w:ascii="Arial" w:hAnsi="Arial" w:cs="Arial"/>
          <w:color w:val="000000"/>
          <w:sz w:val="20"/>
          <w:szCs w:val="20"/>
          <w:lang w:val="x-none"/>
        </w:rPr>
        <w:t xml:space="preserve">oligado ou subsidiário entre si. Justifica-se a </w:t>
      </w:r>
      <w:r>
        <w:rPr>
          <w:rFonts w:ascii="Arial" w:hAnsi="Arial" w:cs="Arial"/>
          <w:color w:val="000000"/>
          <w:sz w:val="20"/>
          <w:szCs w:val="20"/>
        </w:rPr>
        <w:t>não participação de consórcios pela baixa complexidade e baixo vulto do objeto</w:t>
      </w:r>
      <w:r w:rsidRPr="00B40D2D">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3.7.2. </w:t>
      </w:r>
      <w:r w:rsidRPr="006970DA">
        <w:rPr>
          <w:rFonts w:ascii="Arial" w:hAnsi="Arial" w:cs="Arial"/>
          <w:sz w:val="20"/>
          <w:szCs w:val="20"/>
        </w:rPr>
        <w:t xml:space="preserve">Que estejam sob falência, recuperação judicial ou extrajudicial, ou concurso de credores ou insolvência, em processo de dissolução ou liquidação, ressalvado se amparados por certidão emitida pela instância judicial competente, certificando sua aptidão financeira para participar de procedimento licitatório, nos termos da Lei </w:t>
      </w:r>
      <w:proofErr w:type="gramStart"/>
      <w:r w:rsidRPr="006970DA">
        <w:rPr>
          <w:rFonts w:ascii="Arial" w:hAnsi="Arial" w:cs="Arial"/>
          <w:sz w:val="20"/>
          <w:szCs w:val="20"/>
        </w:rPr>
        <w:t>n.º</w:t>
      </w:r>
      <w:proofErr w:type="gramEnd"/>
      <w:r w:rsidRPr="006970DA">
        <w:rPr>
          <w:rFonts w:ascii="Arial" w:hAnsi="Arial" w:cs="Arial"/>
          <w:sz w:val="20"/>
          <w:szCs w:val="20"/>
        </w:rPr>
        <w:t xml:space="preserve"> 8.666, de 1993;</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3.</w:t>
      </w:r>
      <w:r w:rsidRPr="00B40D2D">
        <w:rPr>
          <w:rFonts w:ascii="Arial" w:hAnsi="Arial" w:cs="Arial"/>
          <w:color w:val="000000"/>
          <w:sz w:val="20"/>
          <w:szCs w:val="20"/>
        </w:rPr>
        <w:t xml:space="preserve"> Empresa declarada inidônea para licitar ou contratar com a Administração Pública;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4</w:t>
      </w:r>
      <w:r w:rsidRPr="00B40D2D">
        <w:rPr>
          <w:rFonts w:ascii="Arial" w:hAnsi="Arial" w:cs="Arial"/>
          <w:color w:val="000000"/>
          <w:sz w:val="20"/>
          <w:szCs w:val="20"/>
        </w:rPr>
        <w:t xml:space="preserve"> Empresa suspensa temporariamente do direito de licitar e impedida de contratar com este Município;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5.</w:t>
      </w:r>
      <w:r w:rsidRPr="00B40D2D">
        <w:rPr>
          <w:rFonts w:ascii="Arial" w:hAnsi="Arial" w:cs="Arial"/>
          <w:color w:val="000000"/>
          <w:sz w:val="20"/>
          <w:szCs w:val="20"/>
        </w:rPr>
        <w:t xml:space="preserve"> Empresas que, por quaisquer motivos, tenham sido declaradas inidôneas ou punidas com suspensão ou impedidas de licitar por órgão da Administração Pública Direta ou Indireta, na esfera Federal, Estadual ou Municipal, desde que o Ato tenha sido publicado na imprensa oficial, pelo órgão que a praticou, enquanto perdurarem os motivos determinantes da punição. Para verificação das condições definidas nesta alínea, a Comissão do Pregão, promoverá a consulta eletrônica junto ao Cadastro Nacional de Empresas Inidôneas e Suspensas-CEIS;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6.</w:t>
      </w:r>
      <w:r w:rsidRPr="00B40D2D">
        <w:rPr>
          <w:rFonts w:ascii="Arial" w:hAnsi="Arial" w:cs="Arial"/>
          <w:color w:val="000000"/>
          <w:sz w:val="20"/>
          <w:szCs w:val="20"/>
        </w:rPr>
        <w:t xml:space="preserve"> Empresas cujo dirigente, gerente, sócio ou responsável técnico seja servidor público da Prefei</w:t>
      </w:r>
      <w:r>
        <w:rPr>
          <w:rFonts w:ascii="Arial" w:hAnsi="Arial" w:cs="Arial"/>
          <w:color w:val="000000"/>
          <w:sz w:val="20"/>
          <w:szCs w:val="20"/>
        </w:rPr>
        <w:t>tura Municipal de Laranjeiras do Sul, Paraná;</w:t>
      </w:r>
    </w:p>
    <w:p w:rsidR="00B71890" w:rsidRDefault="00B71890" w:rsidP="00B71890">
      <w:pPr>
        <w:jc w:val="both"/>
        <w:rPr>
          <w:rFonts w:ascii="Arial" w:hAnsi="Arial" w:cs="Arial"/>
          <w:color w:val="000000"/>
          <w:sz w:val="20"/>
          <w:szCs w:val="20"/>
        </w:rPr>
      </w:pPr>
    </w:p>
    <w:p w:rsidR="00B71890" w:rsidRPr="000F0618" w:rsidRDefault="00B71890" w:rsidP="00B71890">
      <w:pPr>
        <w:pStyle w:val="ParagraphStyle"/>
        <w:ind w:right="-30"/>
        <w:jc w:val="both"/>
        <w:rPr>
          <w:color w:val="000000"/>
          <w:sz w:val="20"/>
          <w:szCs w:val="20"/>
          <w:highlight w:val="green"/>
        </w:rPr>
      </w:pPr>
      <w:r w:rsidRPr="000F0618">
        <w:rPr>
          <w:b/>
          <w:bCs/>
          <w:sz w:val="20"/>
          <w:szCs w:val="20"/>
          <w:highlight w:val="green"/>
        </w:rPr>
        <w:t xml:space="preserve">3.7.7. Empresas que não se enquadrem como </w:t>
      </w:r>
      <w:proofErr w:type="gramStart"/>
      <w:r w:rsidRPr="000F0618">
        <w:rPr>
          <w:b/>
          <w:bCs/>
          <w:sz w:val="20"/>
          <w:szCs w:val="20"/>
          <w:highlight w:val="green"/>
        </w:rPr>
        <w:t>Micro Empresa</w:t>
      </w:r>
      <w:proofErr w:type="gramEnd"/>
      <w:r w:rsidRPr="000F0618">
        <w:rPr>
          <w:b/>
          <w:bCs/>
          <w:sz w:val="20"/>
          <w:szCs w:val="20"/>
          <w:highlight w:val="green"/>
        </w:rPr>
        <w:t xml:space="preserve"> ou Empresa de Pequeno Porte ou MEI (ME/EPP/MEI), devidamente declarado conforme Declaração </w:t>
      </w:r>
      <w:r w:rsidR="003A7AF5">
        <w:rPr>
          <w:b/>
          <w:bCs/>
          <w:sz w:val="20"/>
          <w:szCs w:val="20"/>
          <w:highlight w:val="green"/>
        </w:rPr>
        <w:t>de Enquadramento de ME/EPP/MEI.</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w:t>
      </w:r>
      <w:r>
        <w:rPr>
          <w:rFonts w:ascii="Arial" w:hAnsi="Arial" w:cs="Arial"/>
          <w:color w:val="000000"/>
          <w:sz w:val="20"/>
          <w:szCs w:val="20"/>
        </w:rPr>
        <w:t>.</w:t>
      </w:r>
      <w:r w:rsidRPr="00B40D2D">
        <w:rPr>
          <w:rFonts w:ascii="Arial" w:hAnsi="Arial" w:cs="Arial"/>
          <w:color w:val="000000"/>
          <w:sz w:val="20"/>
          <w:szCs w:val="20"/>
        </w:rPr>
        <w:t xml:space="preserve"> A participação na sessão pública da internet dar-se-á pela utilização da senha privativa do licitante.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.8.1</w:t>
      </w:r>
      <w:r>
        <w:rPr>
          <w:rFonts w:ascii="Arial" w:hAnsi="Arial" w:cs="Arial"/>
          <w:color w:val="000000"/>
          <w:sz w:val="20"/>
          <w:szCs w:val="20"/>
        </w:rPr>
        <w:t>.</w:t>
      </w:r>
      <w:r w:rsidRPr="00B40D2D">
        <w:rPr>
          <w:rFonts w:ascii="Arial" w:hAnsi="Arial" w:cs="Arial"/>
          <w:color w:val="000000"/>
          <w:sz w:val="20"/>
          <w:szCs w:val="20"/>
        </w:rPr>
        <w:t xml:space="preserve"> Os documentos necessários à participação na presente licitação, compreendendo os documentos referentes à proposta de preço e à habilitação (e seus anexos), deverão ser apresentados no idioma oficial do Brasil, com valores cotados em moeda nacional do país;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.8.2</w:t>
      </w:r>
      <w:r>
        <w:rPr>
          <w:rFonts w:ascii="Arial" w:hAnsi="Arial" w:cs="Arial"/>
          <w:color w:val="000000"/>
          <w:sz w:val="20"/>
          <w:szCs w:val="20"/>
        </w:rPr>
        <w:t>.</w:t>
      </w:r>
      <w:r w:rsidRPr="00B40D2D">
        <w:rPr>
          <w:rFonts w:ascii="Arial" w:hAnsi="Arial" w:cs="Arial"/>
          <w:color w:val="000000"/>
          <w:sz w:val="20"/>
          <w:szCs w:val="20"/>
        </w:rPr>
        <w:t xml:space="preserve"> Quaisquer documentos necessários à participação no presente certame, quando apresentados em língua estrangeira, deverão ser autenticados pelos respect</w:t>
      </w:r>
      <w:r>
        <w:rPr>
          <w:rFonts w:ascii="Arial" w:hAnsi="Arial" w:cs="Arial"/>
          <w:color w:val="000000"/>
          <w:sz w:val="20"/>
          <w:szCs w:val="20"/>
        </w:rPr>
        <w:t>ivos consulados e traduzidos pa</w:t>
      </w:r>
      <w:r w:rsidRPr="00B40D2D">
        <w:rPr>
          <w:rFonts w:ascii="Arial" w:hAnsi="Arial" w:cs="Arial"/>
          <w:color w:val="000000"/>
          <w:sz w:val="20"/>
          <w:szCs w:val="20"/>
        </w:rPr>
        <w:t xml:space="preserve">ra o idioma oficial do Brasil por tradutor juramentado neste país;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.8.3</w:t>
      </w:r>
      <w:r>
        <w:rPr>
          <w:rFonts w:ascii="Arial" w:hAnsi="Arial" w:cs="Arial"/>
          <w:color w:val="000000"/>
          <w:sz w:val="20"/>
          <w:szCs w:val="20"/>
        </w:rPr>
        <w:t>.</w:t>
      </w:r>
      <w:r w:rsidRPr="00B40D2D">
        <w:rPr>
          <w:rFonts w:ascii="Arial" w:hAnsi="Arial" w:cs="Arial"/>
          <w:color w:val="000000"/>
          <w:sz w:val="20"/>
          <w:szCs w:val="20"/>
        </w:rPr>
        <w:t xml:space="preserve"> Não serão aceitos documentos apresentados por meio de fitas, discos magnéticos, filmes ou cópias em fac-símile, mesmo autenticadas, salvo quando expressamente permitidos no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.8.4</w:t>
      </w:r>
      <w:r>
        <w:rPr>
          <w:rFonts w:ascii="Arial" w:hAnsi="Arial" w:cs="Arial"/>
          <w:color w:val="000000"/>
          <w:sz w:val="20"/>
          <w:szCs w:val="20"/>
        </w:rPr>
        <w:t>.</w:t>
      </w:r>
      <w:r w:rsidRPr="00B40D2D">
        <w:rPr>
          <w:rFonts w:ascii="Arial" w:hAnsi="Arial" w:cs="Arial"/>
          <w:color w:val="000000"/>
          <w:sz w:val="20"/>
          <w:szCs w:val="20"/>
        </w:rPr>
        <w:t xml:space="preserve"> Admitem-se fotos, gravuras, desenhos, gráficos ou catálogos apenas como forma de ilustração dos itens constantes da proposta de preços;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.8.5</w:t>
      </w:r>
      <w:r>
        <w:rPr>
          <w:rFonts w:ascii="Arial" w:hAnsi="Arial" w:cs="Arial"/>
          <w:color w:val="000000"/>
          <w:sz w:val="20"/>
          <w:szCs w:val="20"/>
        </w:rPr>
        <w:t>.</w:t>
      </w:r>
      <w:r w:rsidRPr="00B40D2D">
        <w:rPr>
          <w:rFonts w:ascii="Arial" w:hAnsi="Arial" w:cs="Arial"/>
          <w:color w:val="000000"/>
          <w:sz w:val="20"/>
          <w:szCs w:val="20"/>
        </w:rPr>
        <w:t xml:space="preserve"> Os licitantes devem estar cientes das condições para participação no certame e</w:t>
      </w:r>
      <w:r>
        <w:rPr>
          <w:rFonts w:ascii="Arial" w:hAnsi="Arial" w:cs="Arial"/>
          <w:color w:val="000000"/>
          <w:sz w:val="20"/>
          <w:szCs w:val="20"/>
        </w:rPr>
        <w:t xml:space="preserve"> assumir a responsabilidade pel</w:t>
      </w:r>
      <w:r w:rsidRPr="00B40D2D">
        <w:rPr>
          <w:rFonts w:ascii="Arial" w:hAnsi="Arial" w:cs="Arial"/>
          <w:color w:val="000000"/>
          <w:sz w:val="20"/>
          <w:szCs w:val="20"/>
        </w:rPr>
        <w:t xml:space="preserve">a autenticidade de todos os documentos apresentados;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.8.6</w:t>
      </w:r>
      <w:r>
        <w:rPr>
          <w:rFonts w:ascii="Arial" w:hAnsi="Arial" w:cs="Arial"/>
          <w:color w:val="000000"/>
          <w:sz w:val="20"/>
          <w:szCs w:val="20"/>
        </w:rPr>
        <w:t>.</w:t>
      </w:r>
      <w:r w:rsidRPr="00B40D2D">
        <w:rPr>
          <w:rFonts w:ascii="Arial" w:hAnsi="Arial" w:cs="Arial"/>
          <w:color w:val="000000"/>
          <w:sz w:val="20"/>
          <w:szCs w:val="20"/>
        </w:rPr>
        <w:t xml:space="preserve"> O contratado deverá manter, durante toda a vigência da Ata de Registro de Preços, as mesmas condições de habilitação e qualificação exigidas na licitação;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w:t>
      </w:r>
      <w:r>
        <w:rPr>
          <w:rFonts w:ascii="Arial" w:hAnsi="Arial" w:cs="Arial"/>
          <w:color w:val="000000"/>
          <w:sz w:val="20"/>
          <w:szCs w:val="20"/>
        </w:rPr>
        <w:t>9.</w:t>
      </w:r>
      <w:r w:rsidRPr="00B40D2D">
        <w:rPr>
          <w:rFonts w:ascii="Arial" w:hAnsi="Arial" w:cs="Arial"/>
          <w:color w:val="000000"/>
          <w:sz w:val="20"/>
          <w:szCs w:val="20"/>
        </w:rPr>
        <w:t xml:space="preserve"> Independentemente de declaração expressa, a simples apresentação de proposta implica submissão a todas as condições estipuladas neste Edital e seus Anexos, sem prejuízo da estrita observ</w:t>
      </w:r>
      <w:r>
        <w:rPr>
          <w:rFonts w:ascii="Arial" w:hAnsi="Arial" w:cs="Arial"/>
          <w:color w:val="000000"/>
          <w:sz w:val="20"/>
          <w:szCs w:val="20"/>
        </w:rPr>
        <w:t>ância das normas contidas na le</w:t>
      </w:r>
      <w:r w:rsidRPr="00B40D2D">
        <w:rPr>
          <w:rFonts w:ascii="Arial" w:hAnsi="Arial" w:cs="Arial"/>
          <w:color w:val="000000"/>
          <w:sz w:val="20"/>
          <w:szCs w:val="20"/>
        </w:rPr>
        <w:t>gislaç</w:t>
      </w:r>
      <w:r>
        <w:rPr>
          <w:rFonts w:ascii="Arial" w:hAnsi="Arial" w:cs="Arial"/>
          <w:color w:val="000000"/>
          <w:sz w:val="20"/>
          <w:szCs w:val="20"/>
        </w:rPr>
        <w:t>ão mencionada em seu preâmbulo.</w:t>
      </w:r>
    </w:p>
    <w:p w:rsidR="00B71890" w:rsidRDefault="00B71890" w:rsidP="00B71890">
      <w:pPr>
        <w:jc w:val="both"/>
        <w:rPr>
          <w:rFonts w:ascii="Arial" w:hAnsi="Arial" w:cs="Arial"/>
          <w:color w:val="000000"/>
          <w:sz w:val="20"/>
          <w:szCs w:val="20"/>
        </w:rPr>
      </w:pPr>
    </w:p>
    <w:p w:rsidR="00B71890" w:rsidRDefault="00B71890" w:rsidP="00B71890">
      <w:pPr>
        <w:pStyle w:val="itemnivel1"/>
        <w:shd w:val="clear" w:color="auto" w:fill="E6E6E6"/>
        <w:spacing w:before="0" w:beforeAutospacing="0" w:after="0" w:afterAutospacing="0"/>
        <w:ind w:right="120"/>
        <w:jc w:val="both"/>
        <w:rPr>
          <w:rStyle w:val="Forte"/>
          <w:rFonts w:ascii="Arial" w:hAnsi="Arial" w:cs="Arial"/>
          <w:caps/>
          <w:sz w:val="20"/>
          <w:szCs w:val="20"/>
        </w:rPr>
      </w:pPr>
      <w:r w:rsidRPr="00A61EC9">
        <w:rPr>
          <w:rStyle w:val="Forte"/>
          <w:rFonts w:ascii="Arial" w:hAnsi="Arial" w:cs="Arial"/>
          <w:caps/>
          <w:sz w:val="20"/>
          <w:szCs w:val="20"/>
        </w:rPr>
        <w:t>4. DA APRESENTAÇÃO DA PROPOSTA E DOS DOCUMENTOS DE HABILITAÇÃO</w:t>
      </w:r>
    </w:p>
    <w:p w:rsidR="00B71890" w:rsidRPr="00A61EC9" w:rsidRDefault="00B71890" w:rsidP="00B71890">
      <w:pPr>
        <w:pStyle w:val="itemnivel1"/>
        <w:spacing w:before="0" w:beforeAutospacing="0" w:after="0" w:afterAutospacing="0"/>
        <w:ind w:right="120"/>
        <w:jc w:val="both"/>
        <w:rPr>
          <w:rFonts w:ascii="Arial" w:hAnsi="Arial" w:cs="Arial"/>
          <w:b/>
          <w:bCs/>
          <w:caps/>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4</w:t>
      </w:r>
      <w:r w:rsidRPr="008F08D5">
        <w:rPr>
          <w:rFonts w:ascii="Arial" w:hAnsi="Arial" w:cs="Arial"/>
          <w:color w:val="000000"/>
          <w:sz w:val="20"/>
          <w:szCs w:val="20"/>
        </w:rPr>
        <w:t>.1</w:t>
      </w:r>
      <w:r>
        <w:rPr>
          <w:rFonts w:ascii="Arial" w:hAnsi="Arial" w:cs="Arial"/>
          <w:color w:val="000000"/>
          <w:sz w:val="20"/>
          <w:szCs w:val="20"/>
        </w:rPr>
        <w:t>.</w:t>
      </w:r>
      <w:r w:rsidRPr="008F08D5">
        <w:rPr>
          <w:rFonts w:ascii="Arial" w:hAnsi="Arial" w:cs="Arial"/>
          <w:color w:val="000000"/>
          <w:sz w:val="20"/>
          <w:szCs w:val="20"/>
        </w:rPr>
        <w:t xml:space="preserve"> </w:t>
      </w:r>
      <w:r w:rsidRPr="00DB0022">
        <w:rPr>
          <w:rFonts w:ascii="Arial" w:hAnsi="Arial" w:cs="Arial"/>
          <w:b/>
          <w:color w:val="000000"/>
          <w:sz w:val="20"/>
          <w:szCs w:val="20"/>
        </w:rPr>
        <w:t>Os licitantes encaminharão, exclusivamente por meio do sistema</w:t>
      </w:r>
      <w:r w:rsidRPr="008F08D5">
        <w:rPr>
          <w:rFonts w:ascii="Arial" w:hAnsi="Arial" w:cs="Arial"/>
          <w:color w:val="000000"/>
          <w:sz w:val="20"/>
          <w:szCs w:val="20"/>
        </w:rPr>
        <w:t xml:space="preserve"> (</w:t>
      </w:r>
      <w:hyperlink r:id="rId12" w:history="1">
        <w:r w:rsidRPr="00601C63">
          <w:rPr>
            <w:rStyle w:val="Hyperlink"/>
            <w:rFonts w:ascii="Arial" w:hAnsi="Arial" w:cs="Arial"/>
            <w:sz w:val="20"/>
            <w:szCs w:val="20"/>
          </w:rPr>
          <w:t>https://www.bnc.org.br</w:t>
        </w:r>
      </w:hyperlink>
      <w:r w:rsidRPr="008F08D5">
        <w:rPr>
          <w:rFonts w:ascii="Arial" w:hAnsi="Arial" w:cs="Arial"/>
          <w:color w:val="000000"/>
          <w:sz w:val="20"/>
          <w:szCs w:val="20"/>
        </w:rPr>
        <w:t>), concomitantemente com os documentos de HABILITAÇÃO exigidos no edital, proposta com a “DESCRIÇÃO DETALHADA DO OBJETO OFERTADO”, incluindo QUANTIDADE, PREÇO e a MARCA (CONFORME SOLICITA O SISTEMA), até o horário limite de início da Sessão Pública, horário de Brasília, exclusivamente por meio do Sistema Eletrônico, quando, então, encerrar-se-á, automaticamente, a eta</w:t>
      </w:r>
      <w:r>
        <w:rPr>
          <w:rFonts w:ascii="Arial" w:hAnsi="Arial" w:cs="Arial"/>
          <w:color w:val="000000"/>
          <w:sz w:val="20"/>
          <w:szCs w:val="20"/>
        </w:rPr>
        <w:t>pa de envio dessa documentação.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.2</w:t>
      </w:r>
      <w:r>
        <w:rPr>
          <w:rFonts w:ascii="Arial" w:hAnsi="Arial" w:cs="Arial"/>
          <w:color w:val="000000"/>
          <w:sz w:val="20"/>
          <w:szCs w:val="20"/>
        </w:rPr>
        <w:t>.</w:t>
      </w:r>
      <w:r w:rsidRPr="008F08D5">
        <w:rPr>
          <w:rFonts w:ascii="Arial" w:hAnsi="Arial" w:cs="Arial"/>
          <w:color w:val="000000"/>
          <w:sz w:val="20"/>
          <w:szCs w:val="20"/>
        </w:rPr>
        <w:t xml:space="preserve"> As propostas cadastradas no Sistema NÃO DEVEM CONTER NENHUMA IDENTIFICAÇÃO DA EMPRESA PROPONENTE, visando atender o princípio da impessoalidade e preservar o sigilo das propostas.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.2.1</w:t>
      </w:r>
      <w:r>
        <w:rPr>
          <w:rFonts w:ascii="Arial" w:hAnsi="Arial" w:cs="Arial"/>
          <w:color w:val="000000"/>
          <w:sz w:val="20"/>
          <w:szCs w:val="20"/>
        </w:rPr>
        <w:t>.</w:t>
      </w:r>
      <w:r w:rsidRPr="008F08D5">
        <w:rPr>
          <w:rFonts w:ascii="Arial" w:hAnsi="Arial" w:cs="Arial"/>
          <w:color w:val="000000"/>
          <w:sz w:val="20"/>
          <w:szCs w:val="20"/>
        </w:rPr>
        <w:t xml:space="preserve"> Em caso de identificação da licitante na proposta cadastrada, esta será DESCLASSIFICADA pelo pregoeiro;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.3</w:t>
      </w:r>
      <w:r>
        <w:rPr>
          <w:rFonts w:ascii="Arial" w:hAnsi="Arial" w:cs="Arial"/>
          <w:color w:val="000000"/>
          <w:sz w:val="20"/>
          <w:szCs w:val="20"/>
        </w:rPr>
        <w:t>.</w:t>
      </w:r>
      <w:r w:rsidRPr="008F08D5">
        <w:rPr>
          <w:rFonts w:ascii="Arial" w:hAnsi="Arial" w:cs="Arial"/>
          <w:color w:val="000000"/>
          <w:sz w:val="20"/>
          <w:szCs w:val="20"/>
        </w:rPr>
        <w:t xml:space="preserve"> A Licitante será responsável por todas as transações que forem efetuadas em seu nome no Sistema Eletrônico, assumindo como firmes e verdadeiras sua proposta de preços e lances inseridos em sessão pública;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.4</w:t>
      </w:r>
      <w:r>
        <w:rPr>
          <w:rFonts w:ascii="Arial" w:hAnsi="Arial" w:cs="Arial"/>
          <w:color w:val="000000"/>
          <w:sz w:val="20"/>
          <w:szCs w:val="20"/>
        </w:rPr>
        <w:t>.</w:t>
      </w:r>
      <w:r w:rsidRPr="008F08D5">
        <w:rPr>
          <w:rFonts w:ascii="Arial" w:hAnsi="Arial" w:cs="Arial"/>
          <w:color w:val="000000"/>
          <w:sz w:val="20"/>
          <w:szCs w:val="20"/>
        </w:rPr>
        <w:t xml:space="preserve"> O licitante deverá obedecer rigorosamente aos termos deste Edital e seus anexos. Em caso de discordância existente entre as especificações deste objeto descritas no PORTAL e as especificações constantes do ANEXO I (TERMO DE REFERÊNCIA), prevalecerão às últimas; </w:t>
      </w:r>
    </w:p>
    <w:p w:rsidR="00B71890" w:rsidRDefault="00B71890" w:rsidP="00B71890">
      <w:pPr>
        <w:jc w:val="both"/>
        <w:rPr>
          <w:rFonts w:ascii="Arial" w:hAnsi="Arial" w:cs="Arial"/>
          <w:color w:val="000000"/>
          <w:sz w:val="20"/>
          <w:szCs w:val="20"/>
        </w:rPr>
      </w:pPr>
    </w:p>
    <w:p w:rsidR="00B71890" w:rsidRPr="008F08D5"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.5</w:t>
      </w:r>
      <w:r>
        <w:rPr>
          <w:rFonts w:ascii="Arial" w:hAnsi="Arial" w:cs="Arial"/>
          <w:color w:val="000000"/>
          <w:sz w:val="20"/>
          <w:szCs w:val="20"/>
        </w:rPr>
        <w:t>.</w:t>
      </w:r>
      <w:r w:rsidRPr="008F08D5">
        <w:rPr>
          <w:rFonts w:ascii="Arial" w:hAnsi="Arial" w:cs="Arial"/>
          <w:color w:val="000000"/>
          <w:sz w:val="20"/>
          <w:szCs w:val="20"/>
        </w:rPr>
        <w:t xml:space="preserve"> Na Proposta de Preços inserida no sistema deverão estar incluídos todos os insumos que o compõem, como despesas com os materiais, impostos, taxas, fretes, descontos e q</w:t>
      </w:r>
      <w:r>
        <w:rPr>
          <w:rFonts w:ascii="Arial" w:hAnsi="Arial" w:cs="Arial"/>
          <w:color w:val="000000"/>
          <w:sz w:val="20"/>
          <w:szCs w:val="20"/>
        </w:rPr>
        <w:t>uaisquer outros que incidam dir</w:t>
      </w:r>
      <w:r w:rsidRPr="008F08D5">
        <w:rPr>
          <w:rFonts w:ascii="Arial" w:hAnsi="Arial" w:cs="Arial"/>
          <w:color w:val="000000"/>
          <w:sz w:val="20"/>
          <w:szCs w:val="20"/>
        </w:rPr>
        <w:t>eta ou indiretamente na execução do objeto desta licitação;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.6</w:t>
      </w:r>
      <w:r>
        <w:rPr>
          <w:rFonts w:ascii="Arial" w:hAnsi="Arial" w:cs="Arial"/>
          <w:color w:val="000000"/>
          <w:sz w:val="20"/>
          <w:szCs w:val="20"/>
        </w:rPr>
        <w:t>.</w:t>
      </w:r>
      <w:r w:rsidRPr="008F08D5">
        <w:rPr>
          <w:rFonts w:ascii="Arial" w:hAnsi="Arial" w:cs="Arial"/>
          <w:color w:val="000000"/>
          <w:sz w:val="20"/>
          <w:szCs w:val="20"/>
        </w:rPr>
        <w:t xml:space="preserve"> O envio da proposta, acompanhada dos documentos de habilitação exigidos neste Edital, ocorrerá por meio de chave de acesso e senha;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.7</w:t>
      </w:r>
      <w:r>
        <w:rPr>
          <w:rFonts w:ascii="Arial" w:hAnsi="Arial" w:cs="Arial"/>
          <w:color w:val="000000"/>
          <w:sz w:val="20"/>
          <w:szCs w:val="20"/>
        </w:rPr>
        <w:t>.</w:t>
      </w:r>
      <w:r w:rsidRPr="008F08D5">
        <w:rPr>
          <w:rFonts w:ascii="Arial" w:hAnsi="Arial" w:cs="Arial"/>
          <w:color w:val="000000"/>
          <w:sz w:val="20"/>
          <w:szCs w:val="20"/>
        </w:rPr>
        <w:t xml:space="preserve"> As Microempresas e Empresas de Pequeno Porte deverão encaminhar a documentação de habilitação, ainda que haja alguma restrição de regularidade fiscal e trabalhista, nos termos do art. 43, § 1º da LC nº 123, de 2006;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.8</w:t>
      </w:r>
      <w:r>
        <w:rPr>
          <w:rFonts w:ascii="Arial" w:hAnsi="Arial" w:cs="Arial"/>
          <w:color w:val="000000"/>
          <w:sz w:val="20"/>
          <w:szCs w:val="20"/>
        </w:rPr>
        <w:t>.</w:t>
      </w:r>
      <w:r w:rsidRPr="008F08D5">
        <w:rPr>
          <w:rFonts w:ascii="Arial" w:hAnsi="Arial" w:cs="Arial"/>
          <w:color w:val="000000"/>
          <w:sz w:val="20"/>
          <w:szCs w:val="20"/>
        </w:rPr>
        <w:t xml:space="preserve"> Até a abertura da sessão pública, os licitantes poderão retirar ou substituir a proposta e os documentos de habilitação anteriormente inseridos no sistema;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.9</w:t>
      </w:r>
      <w:r>
        <w:rPr>
          <w:rFonts w:ascii="Arial" w:hAnsi="Arial" w:cs="Arial"/>
          <w:color w:val="000000"/>
          <w:sz w:val="20"/>
          <w:szCs w:val="20"/>
        </w:rPr>
        <w:t>.</w:t>
      </w:r>
      <w:r w:rsidRPr="008F08D5">
        <w:rPr>
          <w:rFonts w:ascii="Arial" w:hAnsi="Arial" w:cs="Arial"/>
          <w:color w:val="000000"/>
          <w:sz w:val="20"/>
          <w:szCs w:val="20"/>
        </w:rPr>
        <w:t xml:space="preserve"> Não será estabelecida, nessa etapa do certame, ordem de classificação entre as propostas apresentadas, o que somente ocorrerá após a realização dos procedimentos de negociação e julgamento da proposta;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4.10. </w:t>
      </w:r>
      <w:r w:rsidRPr="00DB0022">
        <w:rPr>
          <w:rFonts w:ascii="Arial" w:hAnsi="Arial" w:cs="Arial"/>
          <w:color w:val="000000"/>
          <w:sz w:val="20"/>
          <w:szCs w:val="20"/>
        </w:rPr>
        <w:t>Os preços e os produtos/serviços propostos são de exclusiva responsabilidade da licitante, assumindo como firmes e verdadeiras suas propostas e lances, não lhe assistindo o direito de pleitear qualquer alteração, sob alegação de erro, omissão ou qualquer outro pretexto.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4.11. </w:t>
      </w:r>
      <w:r w:rsidRPr="002D4280">
        <w:rPr>
          <w:rFonts w:ascii="Arial" w:hAnsi="Arial" w:cs="Arial"/>
          <w:color w:val="000000"/>
          <w:sz w:val="20"/>
          <w:szCs w:val="20"/>
        </w:rPr>
        <w:t>Ao oferecer sua proposta no sistema eletrônico, o licitante deverá observar rigorosamente a descrição dos itens e considerar as condições estabelecidas no Edital e seus anexos, descrevendo detalhadamente as características do objeto/serviço cotado, informando marca/fabricante (se for o caso) em campo próprio do sistema, preço unitário por item, com até duas casas decimais após a vírgula.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4.12. </w:t>
      </w:r>
      <w:r w:rsidRPr="002D4280">
        <w:rPr>
          <w:rFonts w:ascii="Arial" w:hAnsi="Arial" w:cs="Arial"/>
          <w:color w:val="000000"/>
          <w:sz w:val="20"/>
          <w:szCs w:val="20"/>
        </w:rPr>
        <w:t xml:space="preserve">Nos valores propostos deverão estar inclusos todos os custos operacionais, encargos previdenciários, trabalhistas, tributários, comerciais, tributos, fretes e carretos, inclusive ICMS e quaisquer outros que incidam direta ou indiretamente na prestação dos serviços, de forma que o objeto do certame não tenha ônus para o Município de </w:t>
      </w:r>
      <w:r>
        <w:rPr>
          <w:rFonts w:ascii="Arial" w:hAnsi="Arial" w:cs="Arial"/>
          <w:color w:val="000000"/>
          <w:sz w:val="20"/>
          <w:szCs w:val="20"/>
        </w:rPr>
        <w:t>Laranjeiras do Sul, Paraná.</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4</w:t>
      </w:r>
      <w:r w:rsidRPr="008F08D5">
        <w:rPr>
          <w:rFonts w:ascii="Arial" w:hAnsi="Arial" w:cs="Arial"/>
          <w:color w:val="000000"/>
          <w:sz w:val="20"/>
          <w:szCs w:val="20"/>
        </w:rPr>
        <w:t>.</w:t>
      </w:r>
      <w:r>
        <w:rPr>
          <w:rFonts w:ascii="Arial" w:hAnsi="Arial" w:cs="Arial"/>
          <w:color w:val="000000"/>
          <w:sz w:val="20"/>
          <w:szCs w:val="20"/>
        </w:rPr>
        <w:t>13.</w:t>
      </w:r>
      <w:r w:rsidRPr="008F08D5">
        <w:rPr>
          <w:rFonts w:ascii="Arial" w:hAnsi="Arial" w:cs="Arial"/>
          <w:color w:val="000000"/>
          <w:sz w:val="20"/>
          <w:szCs w:val="20"/>
        </w:rPr>
        <w:t xml:space="preserve"> Os documentos que compõem a proposta e a habilitação do licitante melhor classificado somente serão disponibilizados para avaliaç</w:t>
      </w:r>
      <w:r>
        <w:rPr>
          <w:rFonts w:ascii="Arial" w:hAnsi="Arial" w:cs="Arial"/>
          <w:color w:val="000000"/>
          <w:sz w:val="20"/>
          <w:szCs w:val="20"/>
        </w:rPr>
        <w:t>ão do Pregoeiro</w:t>
      </w:r>
      <w:r w:rsidRPr="008F08D5">
        <w:rPr>
          <w:rFonts w:ascii="Arial" w:hAnsi="Arial" w:cs="Arial"/>
          <w:color w:val="000000"/>
          <w:sz w:val="20"/>
          <w:szCs w:val="20"/>
        </w:rPr>
        <w:t xml:space="preserve"> e para acesso público após o encerramento do envio de lances;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w:t>
      </w:r>
      <w:r>
        <w:rPr>
          <w:rFonts w:ascii="Arial" w:hAnsi="Arial" w:cs="Arial"/>
          <w:color w:val="000000"/>
          <w:sz w:val="20"/>
          <w:szCs w:val="20"/>
        </w:rPr>
        <w:t>14.</w:t>
      </w:r>
      <w:r w:rsidRPr="008F08D5">
        <w:rPr>
          <w:rFonts w:ascii="Arial" w:hAnsi="Arial" w:cs="Arial"/>
          <w:color w:val="000000"/>
          <w:sz w:val="20"/>
          <w:szCs w:val="20"/>
        </w:rPr>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pStyle w:val="itemnivel1"/>
        <w:shd w:val="clear" w:color="auto" w:fill="E6E6E6"/>
        <w:spacing w:before="0" w:beforeAutospacing="0" w:after="0" w:afterAutospacing="0"/>
        <w:ind w:right="120"/>
        <w:jc w:val="both"/>
        <w:rPr>
          <w:rStyle w:val="Forte"/>
          <w:rFonts w:ascii="Arial" w:hAnsi="Arial" w:cs="Arial"/>
          <w:caps/>
          <w:sz w:val="20"/>
          <w:szCs w:val="20"/>
        </w:rPr>
      </w:pPr>
      <w:r w:rsidRPr="00A61EC9">
        <w:rPr>
          <w:rStyle w:val="Forte"/>
          <w:rFonts w:ascii="Arial" w:hAnsi="Arial" w:cs="Arial"/>
          <w:caps/>
          <w:sz w:val="20"/>
          <w:szCs w:val="20"/>
        </w:rPr>
        <w:t>5. DO PREENCHIMENTO DA PROPOSTA</w:t>
      </w:r>
    </w:p>
    <w:p w:rsidR="003A7AF5" w:rsidRDefault="003A7AF5"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.1</w:t>
      </w:r>
      <w:r>
        <w:rPr>
          <w:rFonts w:ascii="Arial" w:hAnsi="Arial" w:cs="Arial"/>
          <w:color w:val="000000"/>
          <w:sz w:val="20"/>
          <w:szCs w:val="20"/>
        </w:rPr>
        <w:t>.</w:t>
      </w:r>
      <w:r w:rsidRPr="00960D89">
        <w:rPr>
          <w:rFonts w:ascii="Arial" w:hAnsi="Arial" w:cs="Arial"/>
          <w:color w:val="000000"/>
          <w:sz w:val="20"/>
          <w:szCs w:val="20"/>
        </w:rPr>
        <w:t xml:space="preserve"> O licitante deverá enviar sua proposta mediante o preenchimento, no sistema eletrônico, dos seguintes campos e apresentação dos seguintes documentos, sob pena de desclassificação da proposta de preços: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.1.1</w:t>
      </w:r>
      <w:r>
        <w:rPr>
          <w:rFonts w:ascii="Arial" w:hAnsi="Arial" w:cs="Arial"/>
          <w:color w:val="000000"/>
          <w:sz w:val="20"/>
          <w:szCs w:val="20"/>
        </w:rPr>
        <w:t>.</w:t>
      </w:r>
      <w:r w:rsidRPr="00960D89">
        <w:rPr>
          <w:rFonts w:ascii="Arial" w:hAnsi="Arial" w:cs="Arial"/>
          <w:color w:val="000000"/>
          <w:sz w:val="20"/>
          <w:szCs w:val="20"/>
        </w:rPr>
        <w:t xml:space="preserve"> </w:t>
      </w:r>
      <w:r w:rsidR="00B20604">
        <w:rPr>
          <w:rFonts w:ascii="Arial" w:hAnsi="Arial" w:cs="Arial"/>
          <w:color w:val="000000"/>
          <w:sz w:val="20"/>
          <w:szCs w:val="20"/>
        </w:rPr>
        <w:t>Desconto Mínimo para o lote conforme seguintes valores mínimos: 01,00%.</w:t>
      </w:r>
    </w:p>
    <w:p w:rsidR="00B20604" w:rsidRDefault="00B20604" w:rsidP="00B71890">
      <w:pPr>
        <w:jc w:val="both"/>
        <w:rPr>
          <w:rFonts w:ascii="Arial" w:hAnsi="Arial" w:cs="Arial"/>
          <w:color w:val="000000"/>
          <w:sz w:val="20"/>
          <w:szCs w:val="20"/>
        </w:rPr>
      </w:pPr>
    </w:p>
    <w:p w:rsidR="00B20604" w:rsidRDefault="00B20604" w:rsidP="00B71890">
      <w:pPr>
        <w:jc w:val="both"/>
        <w:rPr>
          <w:rFonts w:ascii="Arial" w:hAnsi="Arial" w:cs="Arial"/>
          <w:color w:val="000000"/>
          <w:sz w:val="20"/>
          <w:szCs w:val="20"/>
        </w:rPr>
      </w:pPr>
      <w:r>
        <w:rPr>
          <w:rFonts w:ascii="Arial" w:hAnsi="Arial" w:cs="Arial"/>
          <w:color w:val="000000"/>
          <w:sz w:val="20"/>
          <w:szCs w:val="20"/>
        </w:rPr>
        <w:t xml:space="preserve">5.1.1.1. </w:t>
      </w:r>
      <w:r>
        <w:rPr>
          <w:rFonts w:ascii="Arial" w:hAnsi="Arial" w:cs="Arial"/>
          <w:sz w:val="20"/>
          <w:szCs w:val="20"/>
          <w:lang w:val="x-none"/>
        </w:rPr>
        <w:t>A licitante ofertará a sua proposta e o Pregoeiro e Equipe de Apoio julgará e a classificará considerando o desconto ofertado pela mesma.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.1.2</w:t>
      </w:r>
      <w:r>
        <w:rPr>
          <w:rFonts w:ascii="Arial" w:hAnsi="Arial" w:cs="Arial"/>
          <w:color w:val="000000"/>
          <w:sz w:val="20"/>
          <w:szCs w:val="20"/>
        </w:rPr>
        <w:t>.</w:t>
      </w:r>
      <w:r w:rsidRPr="00960D89">
        <w:rPr>
          <w:rFonts w:ascii="Arial" w:hAnsi="Arial" w:cs="Arial"/>
          <w:color w:val="000000"/>
          <w:sz w:val="20"/>
          <w:szCs w:val="20"/>
        </w:rPr>
        <w:t xml:space="preserve"> Descrição detalhada do objeto, contendo as informações similares à especificação do Termo de Referência</w:t>
      </w:r>
      <w:r w:rsidR="00B20604">
        <w:rPr>
          <w:rFonts w:ascii="Arial" w:hAnsi="Arial" w:cs="Arial"/>
          <w:color w:val="000000"/>
          <w:sz w:val="20"/>
          <w:szCs w:val="20"/>
        </w:rPr>
        <w:t xml:space="preserve"> Anexo I</w:t>
      </w:r>
      <w:r w:rsidRPr="00960D89">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.2</w:t>
      </w:r>
      <w:r>
        <w:rPr>
          <w:rFonts w:ascii="Arial" w:hAnsi="Arial" w:cs="Arial"/>
          <w:color w:val="000000"/>
          <w:sz w:val="20"/>
          <w:szCs w:val="20"/>
        </w:rPr>
        <w:t>.</w:t>
      </w:r>
      <w:r w:rsidRPr="00960D89">
        <w:rPr>
          <w:rFonts w:ascii="Arial" w:hAnsi="Arial" w:cs="Arial"/>
          <w:color w:val="000000"/>
          <w:sz w:val="20"/>
          <w:szCs w:val="20"/>
        </w:rPr>
        <w:t xml:space="preserve"> Todas as especificações do objeto contidas na proposta vinculam a Contratada;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.3</w:t>
      </w:r>
      <w:r>
        <w:rPr>
          <w:rFonts w:ascii="Arial" w:hAnsi="Arial" w:cs="Arial"/>
          <w:color w:val="000000"/>
          <w:sz w:val="20"/>
          <w:szCs w:val="20"/>
        </w:rPr>
        <w:t>.</w:t>
      </w:r>
      <w:r w:rsidRPr="00960D89">
        <w:rPr>
          <w:rFonts w:ascii="Arial" w:hAnsi="Arial" w:cs="Arial"/>
          <w:color w:val="000000"/>
          <w:sz w:val="20"/>
          <w:szCs w:val="20"/>
        </w:rPr>
        <w:t xml:space="preserve"> Nos valores propostos estarão inclusos todos os custos operacionais, encargos previdenciários, trabalhistas, tributários, comerciais e quaisquer outros que incidam direta ou indiretamente no fornecimento dos bens;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.4</w:t>
      </w:r>
      <w:r>
        <w:rPr>
          <w:rFonts w:ascii="Arial" w:hAnsi="Arial" w:cs="Arial"/>
          <w:color w:val="000000"/>
          <w:sz w:val="20"/>
          <w:szCs w:val="20"/>
        </w:rPr>
        <w:t>.</w:t>
      </w:r>
      <w:r w:rsidRPr="00960D89">
        <w:rPr>
          <w:rFonts w:ascii="Arial" w:hAnsi="Arial" w:cs="Arial"/>
          <w:color w:val="000000"/>
          <w:sz w:val="20"/>
          <w:szCs w:val="20"/>
        </w:rPr>
        <w:t xml:space="preserve"> </w:t>
      </w:r>
      <w:r w:rsidR="00B20604">
        <w:rPr>
          <w:rFonts w:ascii="Arial" w:hAnsi="Arial" w:cs="Arial"/>
          <w:color w:val="000000"/>
          <w:sz w:val="20"/>
          <w:szCs w:val="20"/>
        </w:rPr>
        <w:t>As porcentagens de descontos</w:t>
      </w:r>
      <w:r w:rsidRPr="00960D89">
        <w:rPr>
          <w:rFonts w:ascii="Arial" w:hAnsi="Arial" w:cs="Arial"/>
          <w:color w:val="000000"/>
          <w:sz w:val="20"/>
          <w:szCs w:val="20"/>
        </w:rPr>
        <w:t xml:space="preserve"> ofertados, tanto na proposta inicial, quanto na etapa de lances, serão de exclusiva responsabilidade do licitante, não lhe assistindo o direito de pleitear qualquer alteração, sob alegação de erro, omissão ou qualquer outro pretexto;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.5</w:t>
      </w:r>
      <w:r>
        <w:rPr>
          <w:rFonts w:ascii="Arial" w:hAnsi="Arial" w:cs="Arial"/>
          <w:color w:val="000000"/>
          <w:sz w:val="20"/>
          <w:szCs w:val="20"/>
        </w:rPr>
        <w:t>.</w:t>
      </w:r>
      <w:r w:rsidRPr="00960D89">
        <w:rPr>
          <w:rFonts w:ascii="Arial" w:hAnsi="Arial" w:cs="Arial"/>
          <w:color w:val="000000"/>
          <w:sz w:val="20"/>
          <w:szCs w:val="20"/>
        </w:rPr>
        <w:t xml:space="preserve"> O prazo de validade da proposta não será inferior a </w:t>
      </w:r>
      <w:r w:rsidRPr="00881231">
        <w:rPr>
          <w:rFonts w:ascii="Arial" w:hAnsi="Arial" w:cs="Arial"/>
          <w:b/>
          <w:color w:val="000000"/>
          <w:sz w:val="20"/>
          <w:szCs w:val="20"/>
        </w:rPr>
        <w:t>60 (sessenta) dias</w:t>
      </w:r>
      <w:r w:rsidRPr="00960D89">
        <w:rPr>
          <w:rFonts w:ascii="Arial" w:hAnsi="Arial" w:cs="Arial"/>
          <w:color w:val="000000"/>
          <w:sz w:val="20"/>
          <w:szCs w:val="20"/>
        </w:rPr>
        <w:t>, a co</w:t>
      </w:r>
      <w:r>
        <w:rPr>
          <w:rFonts w:ascii="Arial" w:hAnsi="Arial" w:cs="Arial"/>
          <w:color w:val="000000"/>
          <w:sz w:val="20"/>
          <w:szCs w:val="20"/>
        </w:rPr>
        <w:t>ntar da data de sua apresentação</w:t>
      </w:r>
      <w:r w:rsidRPr="00960D89">
        <w:rPr>
          <w:rFonts w:ascii="Arial" w:hAnsi="Arial" w:cs="Arial"/>
          <w:color w:val="000000"/>
          <w:sz w:val="20"/>
          <w:szCs w:val="20"/>
        </w:rPr>
        <w:t xml:space="preserve">, sob pena de desclassificação da proposta;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031083">
        <w:rPr>
          <w:rFonts w:ascii="Arial" w:hAnsi="Arial" w:cs="Arial"/>
          <w:color w:val="000000"/>
          <w:sz w:val="20"/>
          <w:szCs w:val="20"/>
          <w:highlight w:val="green"/>
        </w:rPr>
        <w:t>5.6. O prazo máximo de entrega dos produtos: conforme Anexo II, Termo de Referência.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.7. A proponente que apresentar proposta de preços sem atender a todos os subitens do item 6 deste Edital será declarada desclassificada e consequentemente inabilitada do certame</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5.8. </w:t>
      </w:r>
      <w:r w:rsidRPr="00B604F1">
        <w:rPr>
          <w:rFonts w:ascii="Arial" w:hAnsi="Arial" w:cs="Arial"/>
          <w:color w:val="000000"/>
          <w:sz w:val="20"/>
          <w:szCs w:val="20"/>
        </w:rPr>
        <w:t>O preço proposto deverá ser expresso em moeda corrente nacional (Real), com até duas casas decimais (0,00).</w:t>
      </w:r>
    </w:p>
    <w:p w:rsidR="00B20604" w:rsidRDefault="00B20604" w:rsidP="00B71890">
      <w:pPr>
        <w:jc w:val="both"/>
        <w:rPr>
          <w:rFonts w:ascii="Arial" w:hAnsi="Arial" w:cs="Arial"/>
          <w:color w:val="000000"/>
          <w:sz w:val="20"/>
          <w:szCs w:val="20"/>
        </w:rPr>
      </w:pPr>
    </w:p>
    <w:p w:rsidR="00B20604" w:rsidRDefault="00B20604" w:rsidP="00B20604">
      <w:pPr>
        <w:jc w:val="both"/>
        <w:rPr>
          <w:rFonts w:ascii="Arial" w:hAnsi="Arial" w:cs="Arial"/>
          <w:color w:val="000000"/>
          <w:sz w:val="20"/>
          <w:szCs w:val="20"/>
        </w:rPr>
      </w:pPr>
      <w:r>
        <w:rPr>
          <w:rFonts w:ascii="Arial" w:hAnsi="Arial" w:cs="Arial"/>
          <w:color w:val="000000"/>
          <w:sz w:val="20"/>
          <w:szCs w:val="20"/>
        </w:rPr>
        <w:t xml:space="preserve">5.9. A proposta deverá ser anexada no sistema </w:t>
      </w:r>
      <w:hyperlink r:id="rId13" w:history="1">
        <w:r>
          <w:rPr>
            <w:rStyle w:val="Hyperlink"/>
            <w:rFonts w:ascii="Arial" w:hAnsi="Arial" w:cs="Arial"/>
            <w:sz w:val="20"/>
          </w:rPr>
          <w:t>https://licitanet.com.br/</w:t>
        </w:r>
      </w:hyperlink>
      <w:r>
        <w:rPr>
          <w:rFonts w:ascii="Arial" w:hAnsi="Arial" w:cs="Arial"/>
          <w:color w:val="000000"/>
          <w:sz w:val="20"/>
          <w:szCs w:val="20"/>
        </w:rPr>
        <w:t>, com os valores dos descontos mínimos para peça original/genuína, paralela e mão-de-obra/deslocamento, bem como o índice calculado para cada lote.</w:t>
      </w:r>
    </w:p>
    <w:p w:rsidR="00B20604" w:rsidRDefault="00B20604" w:rsidP="00B20604">
      <w:pPr>
        <w:jc w:val="both"/>
        <w:rPr>
          <w:rFonts w:ascii="Arial" w:hAnsi="Arial" w:cs="Arial"/>
          <w:color w:val="000000"/>
          <w:sz w:val="20"/>
          <w:szCs w:val="20"/>
        </w:rPr>
      </w:pPr>
    </w:p>
    <w:p w:rsidR="00B20604" w:rsidRDefault="00B20604" w:rsidP="00B20604">
      <w:pPr>
        <w:jc w:val="both"/>
        <w:rPr>
          <w:rFonts w:ascii="Arial" w:hAnsi="Arial" w:cs="Arial"/>
          <w:color w:val="000000"/>
          <w:sz w:val="20"/>
          <w:szCs w:val="20"/>
        </w:rPr>
      </w:pPr>
      <w:r>
        <w:rPr>
          <w:rFonts w:ascii="Arial" w:hAnsi="Arial" w:cs="Arial"/>
          <w:color w:val="000000"/>
          <w:sz w:val="20"/>
          <w:szCs w:val="20"/>
        </w:rPr>
        <w:t>5.10. A proponente que apresentar proposta de preços sem atender a todos os subitens do item 6 deste Edital será declarada desclassificada e consequentemente inabilitada do certame.</w:t>
      </w:r>
    </w:p>
    <w:p w:rsidR="003A7AF5" w:rsidRDefault="003A7AF5" w:rsidP="00B20604">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6. DA ABERTURA DA SESSÃO, CLASSIFICAÇÃO DAS PROPOSTAS E FORMULAÇÃO DE LANCES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w:t>
      </w:r>
      <w:r>
        <w:rPr>
          <w:rFonts w:ascii="Arial" w:hAnsi="Arial" w:cs="Arial"/>
          <w:color w:val="000000"/>
          <w:sz w:val="20"/>
          <w:szCs w:val="20"/>
        </w:rPr>
        <w:t>.</w:t>
      </w:r>
      <w:r w:rsidRPr="0039197B">
        <w:rPr>
          <w:rFonts w:ascii="Arial" w:hAnsi="Arial" w:cs="Arial"/>
          <w:color w:val="000000"/>
          <w:sz w:val="20"/>
          <w:szCs w:val="20"/>
        </w:rPr>
        <w:t xml:space="preserve"> No horá</w:t>
      </w:r>
      <w:r>
        <w:rPr>
          <w:rFonts w:ascii="Arial" w:hAnsi="Arial" w:cs="Arial"/>
          <w:color w:val="000000"/>
          <w:sz w:val="20"/>
          <w:szCs w:val="20"/>
        </w:rPr>
        <w:t>rio estabelecido neste Edital, o Pregoeiro</w:t>
      </w:r>
      <w:r w:rsidRPr="0039197B">
        <w:rPr>
          <w:rFonts w:ascii="Arial" w:hAnsi="Arial" w:cs="Arial"/>
          <w:color w:val="000000"/>
          <w:sz w:val="20"/>
          <w:szCs w:val="20"/>
        </w:rPr>
        <w:t xml:space="preserve"> abrirá a sessão pública, verificando as propostas de preços lançadas no sistema, as quais deverão estar em perfeita consonância com as especificações e condições detalhadas no item </w:t>
      </w:r>
      <w:r>
        <w:rPr>
          <w:rFonts w:ascii="Arial" w:hAnsi="Arial" w:cs="Arial"/>
          <w:color w:val="000000"/>
          <w:sz w:val="20"/>
          <w:szCs w:val="20"/>
        </w:rPr>
        <w:t>5</w:t>
      </w:r>
      <w:r w:rsidRPr="0039197B">
        <w:rPr>
          <w:rFonts w:ascii="Arial" w:hAnsi="Arial" w:cs="Arial"/>
          <w:color w:val="000000"/>
          <w:sz w:val="20"/>
          <w:szCs w:val="20"/>
        </w:rPr>
        <w:t xml:space="preserve">.1 do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w:t>
      </w:r>
      <w:r>
        <w:rPr>
          <w:rFonts w:ascii="Arial" w:hAnsi="Arial" w:cs="Arial"/>
          <w:color w:val="000000"/>
          <w:sz w:val="20"/>
          <w:szCs w:val="20"/>
        </w:rPr>
        <w:t>. O Pregoeiro</w:t>
      </w:r>
      <w:r w:rsidRPr="0039197B">
        <w:rPr>
          <w:rFonts w:ascii="Arial" w:hAnsi="Arial" w:cs="Arial"/>
          <w:color w:val="000000"/>
          <w:sz w:val="20"/>
          <w:szCs w:val="20"/>
        </w:rPr>
        <w:t xml:space="preserve"> poderá suspender a sessão para visualizar e analisar, preliminarmente, a proposta ofertada que se encontra inserida no campo “DESCRIÇÃO DETALHADA DO OBJETO” do sistema, confrontando suas características com as exigências do Edital e seus anexos (podendo, ainda, ser analisado pelo órgão requerente), DESCLASSIFICANDO, motivadamente, aquelas que não estejam em conformidade com a especificação técnica solicitada no Edital, que forem omissas ou apresentarem irregularidades insanáveis;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.3</w:t>
      </w:r>
      <w:r>
        <w:rPr>
          <w:rFonts w:ascii="Arial" w:hAnsi="Arial" w:cs="Arial"/>
          <w:color w:val="000000"/>
          <w:sz w:val="20"/>
          <w:szCs w:val="20"/>
        </w:rPr>
        <w:t>.</w:t>
      </w:r>
      <w:r w:rsidRPr="0039197B">
        <w:rPr>
          <w:rFonts w:ascii="Arial" w:hAnsi="Arial" w:cs="Arial"/>
          <w:color w:val="000000"/>
          <w:sz w:val="20"/>
          <w:szCs w:val="20"/>
        </w:rPr>
        <w:t xml:space="preserve"> Constatada a existência de proposta incompatível com o objeto licitado ou manifestadamente inexequível, a pregoeira obrigatoriamente justificará, por meio do sistema, e então DESCLASSIFICARÁ;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.4 O proponente que encaminhar o valor inicial de sua proposta manifestadamente inexequível, caso o mesmo não honre a oferta encaminhada, t</w:t>
      </w:r>
      <w:r>
        <w:rPr>
          <w:rFonts w:ascii="Arial" w:hAnsi="Arial" w:cs="Arial"/>
          <w:color w:val="000000"/>
          <w:sz w:val="20"/>
          <w:szCs w:val="20"/>
        </w:rPr>
        <w:t>erá sua proposta rejeitada na f</w:t>
      </w:r>
      <w:r w:rsidRPr="0039197B">
        <w:rPr>
          <w:rFonts w:ascii="Arial" w:hAnsi="Arial" w:cs="Arial"/>
          <w:color w:val="000000"/>
          <w:sz w:val="20"/>
          <w:szCs w:val="20"/>
        </w:rPr>
        <w:t xml:space="preserve">ase de aceitabilidade;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.5</w:t>
      </w:r>
      <w:r>
        <w:rPr>
          <w:rFonts w:ascii="Arial" w:hAnsi="Arial" w:cs="Arial"/>
          <w:color w:val="000000"/>
          <w:sz w:val="20"/>
          <w:szCs w:val="20"/>
        </w:rPr>
        <w:t>.</w:t>
      </w:r>
      <w:r w:rsidRPr="0039197B">
        <w:rPr>
          <w:rFonts w:ascii="Arial" w:hAnsi="Arial" w:cs="Arial"/>
          <w:color w:val="000000"/>
          <w:sz w:val="20"/>
          <w:szCs w:val="20"/>
        </w:rPr>
        <w:t xml:space="preserve"> As licitantes deverão manter a impessoalidade, não se identificando, sob pena de serem desclassificadas do certame pelo pregoeiro;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.6</w:t>
      </w:r>
      <w:r>
        <w:rPr>
          <w:rFonts w:ascii="Arial" w:hAnsi="Arial" w:cs="Arial"/>
          <w:color w:val="000000"/>
          <w:sz w:val="20"/>
          <w:szCs w:val="20"/>
        </w:rPr>
        <w:t>.</w:t>
      </w:r>
      <w:r w:rsidRPr="0039197B">
        <w:rPr>
          <w:rFonts w:ascii="Arial" w:hAnsi="Arial" w:cs="Arial"/>
          <w:color w:val="000000"/>
          <w:sz w:val="20"/>
          <w:szCs w:val="20"/>
        </w:rPr>
        <w:t xml:space="preserve"> Em seguida ocorrerá o início da etapa de lances, via Internet, única e exclusivamente, no site </w:t>
      </w:r>
      <w:hyperlink r:id="rId14" w:history="1">
        <w:r w:rsidRPr="00601C63">
          <w:rPr>
            <w:rStyle w:val="Hyperlink"/>
            <w:rFonts w:ascii="Arial" w:hAnsi="Arial" w:cs="Arial"/>
            <w:sz w:val="20"/>
            <w:szCs w:val="20"/>
          </w:rPr>
          <w:t>https://www.bnc.org.br</w:t>
        </w:r>
      </w:hyperlink>
      <w:r w:rsidRPr="0039197B">
        <w:rPr>
          <w:rFonts w:ascii="Arial" w:hAnsi="Arial" w:cs="Arial"/>
          <w:color w:val="000000"/>
          <w:sz w:val="20"/>
          <w:szCs w:val="20"/>
        </w:rPr>
        <w:t xml:space="preserve">, conforme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.7</w:t>
      </w:r>
      <w:r>
        <w:rPr>
          <w:rFonts w:ascii="Arial" w:hAnsi="Arial" w:cs="Arial"/>
          <w:color w:val="000000"/>
          <w:sz w:val="20"/>
          <w:szCs w:val="20"/>
        </w:rPr>
        <w:t>.</w:t>
      </w:r>
      <w:r w:rsidRPr="0039197B">
        <w:rPr>
          <w:rFonts w:ascii="Arial" w:hAnsi="Arial" w:cs="Arial"/>
          <w:color w:val="000000"/>
          <w:sz w:val="20"/>
          <w:szCs w:val="20"/>
        </w:rPr>
        <w:t xml:space="preserve"> Os licitantes poderão oferecer lances sucessivos, observando o horário fixado para abertura da sessão e as regras estabelecidas no Edital; </w:t>
      </w:r>
    </w:p>
    <w:p w:rsidR="00B71890" w:rsidRDefault="00B71890" w:rsidP="00B71890">
      <w:pPr>
        <w:jc w:val="both"/>
        <w:rPr>
          <w:rFonts w:ascii="Arial" w:hAnsi="Arial" w:cs="Arial"/>
          <w:color w:val="000000"/>
          <w:sz w:val="20"/>
          <w:szCs w:val="20"/>
        </w:rPr>
      </w:pPr>
    </w:p>
    <w:p w:rsidR="00B71890" w:rsidRPr="0039197B"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.8</w:t>
      </w:r>
      <w:r>
        <w:rPr>
          <w:rFonts w:ascii="Arial" w:hAnsi="Arial" w:cs="Arial"/>
          <w:color w:val="000000"/>
          <w:sz w:val="20"/>
          <w:szCs w:val="20"/>
        </w:rPr>
        <w:t>.</w:t>
      </w:r>
      <w:r w:rsidRPr="0039197B">
        <w:rPr>
          <w:rFonts w:ascii="Arial" w:hAnsi="Arial" w:cs="Arial"/>
          <w:color w:val="000000"/>
          <w:sz w:val="20"/>
          <w:szCs w:val="20"/>
        </w:rPr>
        <w:t xml:space="preserve"> O licitante somente poderá oferecer lance de valor inferior ou percentual de desconto superior ao último por ele ofertado e registrado pelo sistema;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.9</w:t>
      </w:r>
      <w:r>
        <w:rPr>
          <w:rFonts w:ascii="Arial" w:hAnsi="Arial" w:cs="Arial"/>
          <w:color w:val="000000"/>
          <w:sz w:val="20"/>
          <w:szCs w:val="20"/>
        </w:rPr>
        <w:t>.</w:t>
      </w:r>
      <w:r w:rsidRPr="0039197B">
        <w:rPr>
          <w:rFonts w:ascii="Arial" w:hAnsi="Arial" w:cs="Arial"/>
          <w:color w:val="000000"/>
          <w:sz w:val="20"/>
          <w:szCs w:val="20"/>
        </w:rPr>
        <w:t xml:space="preserve"> O intervalo mínimo de diferença de valores ou percentuais entre os lances, que incidirá tanto em relação aos lances intermediários quanto em relação à proposta que cobrir a melhor oferta está definido no Termo de Referência;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.10</w:t>
      </w:r>
      <w:r>
        <w:rPr>
          <w:rFonts w:ascii="Arial" w:hAnsi="Arial" w:cs="Arial"/>
          <w:color w:val="000000"/>
          <w:sz w:val="20"/>
          <w:szCs w:val="20"/>
        </w:rPr>
        <w:t>.</w:t>
      </w:r>
      <w:r w:rsidRPr="0039197B">
        <w:rPr>
          <w:rFonts w:ascii="Arial" w:hAnsi="Arial" w:cs="Arial"/>
          <w:color w:val="000000"/>
          <w:sz w:val="20"/>
          <w:szCs w:val="20"/>
        </w:rPr>
        <w:t xml:space="preserve"> Será adotado para o envio de lances no pregão eletrônico o modo de disputa “</w:t>
      </w:r>
      <w:r w:rsidRPr="0039197B">
        <w:rPr>
          <w:rFonts w:ascii="Arial" w:hAnsi="Arial" w:cs="Arial"/>
          <w:b/>
          <w:color w:val="000000"/>
          <w:sz w:val="20"/>
          <w:szCs w:val="20"/>
        </w:rPr>
        <w:t>ABERTO</w:t>
      </w:r>
      <w:r w:rsidRPr="0039197B">
        <w:rPr>
          <w:rFonts w:ascii="Arial" w:hAnsi="Arial" w:cs="Arial"/>
          <w:color w:val="000000"/>
          <w:sz w:val="20"/>
          <w:szCs w:val="20"/>
        </w:rPr>
        <w:t xml:space="preserve">”, em que os licitantes apresentarão lances públicos e sucessivos, com prorrogações;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.11</w:t>
      </w:r>
      <w:r>
        <w:rPr>
          <w:rFonts w:ascii="Arial" w:hAnsi="Arial" w:cs="Arial"/>
          <w:color w:val="000000"/>
          <w:sz w:val="20"/>
          <w:szCs w:val="20"/>
        </w:rPr>
        <w:t>.</w:t>
      </w:r>
      <w:r w:rsidRPr="0039197B">
        <w:rPr>
          <w:rFonts w:ascii="Arial" w:hAnsi="Arial" w:cs="Arial"/>
          <w:color w:val="000000"/>
          <w:sz w:val="20"/>
          <w:szCs w:val="20"/>
        </w:rPr>
        <w:t xml:space="preserve"> A etapa de lances da sessão pública terá duração de 10 (dez) minutos e, após isso, será prorrogada automaticamente pelo sistema quando houver lance ofertado nos últimos 02 (dois) minutos do período de duração da sessão pública;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.12</w:t>
      </w:r>
      <w:r>
        <w:rPr>
          <w:rFonts w:ascii="Arial" w:hAnsi="Arial" w:cs="Arial"/>
          <w:color w:val="000000"/>
          <w:sz w:val="20"/>
          <w:szCs w:val="20"/>
        </w:rPr>
        <w:t>.</w:t>
      </w:r>
      <w:r w:rsidRPr="0039197B">
        <w:rPr>
          <w:rFonts w:ascii="Arial" w:hAnsi="Arial" w:cs="Arial"/>
          <w:color w:val="000000"/>
          <w:sz w:val="20"/>
          <w:szCs w:val="20"/>
        </w:rPr>
        <w:t xml:space="preserve"> A prorrogação automática da etapa de lances, de que trata o item anterior, será de 02 (dois) minutos e ocorrerá sucessivamente sempre que houver lances enviados nesse período de prorrogação, inclusive no caso de lances intermediários;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.13</w:t>
      </w:r>
      <w:r>
        <w:rPr>
          <w:rFonts w:ascii="Arial" w:hAnsi="Arial" w:cs="Arial"/>
          <w:color w:val="000000"/>
          <w:sz w:val="20"/>
          <w:szCs w:val="20"/>
        </w:rPr>
        <w:t>.</w:t>
      </w:r>
      <w:r w:rsidRPr="0039197B">
        <w:rPr>
          <w:rFonts w:ascii="Arial" w:hAnsi="Arial" w:cs="Arial"/>
          <w:color w:val="000000"/>
          <w:sz w:val="20"/>
          <w:szCs w:val="20"/>
        </w:rPr>
        <w:t xml:space="preserve"> Não havendo novos lances na forma estabelecida nos itens anteriores, a sessão pública encerrar-se-á automaticamente;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.14</w:t>
      </w:r>
      <w:r>
        <w:rPr>
          <w:rFonts w:ascii="Arial" w:hAnsi="Arial" w:cs="Arial"/>
          <w:color w:val="000000"/>
          <w:sz w:val="20"/>
          <w:szCs w:val="20"/>
        </w:rPr>
        <w:t>.</w:t>
      </w:r>
      <w:r w:rsidRPr="0039197B">
        <w:rPr>
          <w:rFonts w:ascii="Arial" w:hAnsi="Arial" w:cs="Arial"/>
          <w:color w:val="000000"/>
          <w:sz w:val="20"/>
          <w:szCs w:val="20"/>
        </w:rPr>
        <w:t xml:space="preserve"> Encerrada a fase competitiva sem que haja a prorrogação automática pelo sistema, poderá a pregoeira, assessorada pela equipe de apoio, justificadamente, admitir o reinício da sessão pública de lances, em prol da consecução do melhor preço; </w:t>
      </w:r>
    </w:p>
    <w:p w:rsidR="00566823" w:rsidRDefault="00566823"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.15</w:t>
      </w:r>
      <w:r>
        <w:rPr>
          <w:rFonts w:ascii="Arial" w:hAnsi="Arial" w:cs="Arial"/>
          <w:color w:val="000000"/>
          <w:sz w:val="20"/>
          <w:szCs w:val="20"/>
        </w:rPr>
        <w:t>.</w:t>
      </w:r>
      <w:r w:rsidRPr="0039197B">
        <w:rPr>
          <w:rFonts w:ascii="Arial" w:hAnsi="Arial" w:cs="Arial"/>
          <w:color w:val="000000"/>
          <w:sz w:val="20"/>
          <w:szCs w:val="20"/>
        </w:rPr>
        <w:t xml:space="preserve"> Serão aceitos somente lances </w:t>
      </w:r>
      <w:r w:rsidR="00566823">
        <w:rPr>
          <w:rFonts w:ascii="Arial" w:hAnsi="Arial" w:cs="Arial"/>
          <w:color w:val="000000"/>
          <w:sz w:val="20"/>
          <w:szCs w:val="20"/>
        </w:rPr>
        <w:t>em porcentagens</w:t>
      </w:r>
      <w:r w:rsidRPr="0039197B">
        <w:rPr>
          <w:rFonts w:ascii="Arial" w:hAnsi="Arial" w:cs="Arial"/>
          <w:color w:val="000000"/>
          <w:sz w:val="20"/>
          <w:szCs w:val="20"/>
        </w:rPr>
        <w:t xml:space="preserve"> (</w:t>
      </w:r>
      <w:r w:rsidR="00566823">
        <w:rPr>
          <w:rFonts w:ascii="Arial" w:hAnsi="Arial" w:cs="Arial"/>
          <w:color w:val="000000"/>
          <w:sz w:val="20"/>
          <w:szCs w:val="20"/>
        </w:rPr>
        <w:t>%</w:t>
      </w:r>
      <w:r w:rsidRPr="0039197B">
        <w:rPr>
          <w:rFonts w:ascii="Arial" w:hAnsi="Arial" w:cs="Arial"/>
          <w:color w:val="000000"/>
          <w:sz w:val="20"/>
          <w:szCs w:val="20"/>
        </w:rPr>
        <w:t xml:space="preserve">), com no </w:t>
      </w:r>
      <w:r w:rsidR="00566823">
        <w:rPr>
          <w:rFonts w:ascii="Arial" w:hAnsi="Arial" w:cs="Arial"/>
          <w:color w:val="000000"/>
          <w:sz w:val="20"/>
          <w:szCs w:val="20"/>
        </w:rPr>
        <w:t>máximo 02 (duas) casas decimais</w:t>
      </w:r>
      <w:r w:rsidRPr="0039197B">
        <w:rPr>
          <w:rFonts w:ascii="Arial" w:hAnsi="Arial" w:cs="Arial"/>
          <w:color w:val="000000"/>
          <w:sz w:val="20"/>
          <w:szCs w:val="20"/>
        </w:rPr>
        <w:t xml:space="preserve">. Caso seja encerrada a fase de lances e a licitante divergir com o exigido, o pregoeiro, poderá convocar no CHAT MENSAGEM para atualização do referido lance, e/ou realizar a atualização dos valores arredondando-os PARA MENOS automaticamente caso a licitante permaneça inerte; </w:t>
      </w:r>
    </w:p>
    <w:p w:rsidR="00566823" w:rsidRDefault="00566823" w:rsidP="00B71890">
      <w:pPr>
        <w:jc w:val="both"/>
        <w:rPr>
          <w:rFonts w:ascii="Arial" w:hAnsi="Arial" w:cs="Arial"/>
          <w:color w:val="000000"/>
          <w:sz w:val="20"/>
          <w:szCs w:val="20"/>
        </w:rPr>
      </w:pPr>
    </w:p>
    <w:p w:rsidR="00566823" w:rsidRDefault="00566823" w:rsidP="00566823">
      <w:pPr>
        <w:shd w:val="clear" w:color="auto" w:fill="FFFFFF"/>
        <w:autoSpaceDE w:val="0"/>
        <w:autoSpaceDN w:val="0"/>
        <w:adjustRightInd w:val="0"/>
        <w:jc w:val="both"/>
        <w:rPr>
          <w:rFonts w:ascii="Arial" w:hAnsi="Arial" w:cs="Arial"/>
          <w:sz w:val="20"/>
          <w:szCs w:val="20"/>
          <w:lang w:val="x-none"/>
        </w:rPr>
      </w:pPr>
      <w:r>
        <w:rPr>
          <w:rFonts w:ascii="Arial" w:hAnsi="Arial" w:cs="Arial"/>
          <w:bCs/>
          <w:sz w:val="20"/>
          <w:szCs w:val="20"/>
        </w:rPr>
        <w:t>6.15.1.</w:t>
      </w:r>
      <w:r>
        <w:rPr>
          <w:rFonts w:ascii="Arial" w:hAnsi="Arial" w:cs="Arial"/>
          <w:b/>
          <w:bCs/>
          <w:sz w:val="20"/>
          <w:szCs w:val="20"/>
          <w:lang w:val="x-none"/>
        </w:rPr>
        <w:t xml:space="preserve"> </w:t>
      </w:r>
      <w:r>
        <w:rPr>
          <w:rFonts w:ascii="Arial" w:hAnsi="Arial" w:cs="Arial"/>
          <w:sz w:val="20"/>
          <w:szCs w:val="20"/>
          <w:lang w:val="x-none"/>
        </w:rPr>
        <w:t xml:space="preserve">Para efeito de disputa, a proposta e os lances ofertados deverão ser </w:t>
      </w:r>
      <w:r>
        <w:rPr>
          <w:rFonts w:ascii="Arial" w:hAnsi="Arial" w:cs="Arial"/>
          <w:b/>
          <w:bCs/>
          <w:sz w:val="20"/>
          <w:szCs w:val="20"/>
          <w:lang w:val="x-none"/>
        </w:rPr>
        <w:t xml:space="preserve">através do </w:t>
      </w:r>
      <w:r>
        <w:rPr>
          <w:rStyle w:val="Forte"/>
          <w:rFonts w:ascii="Arial" w:hAnsi="Arial" w:cs="Arial"/>
          <w:color w:val="000000"/>
          <w:sz w:val="20"/>
          <w:szCs w:val="20"/>
        </w:rPr>
        <w:t>MAIOR DESCONTO POR LOTE</w:t>
      </w:r>
      <w:r>
        <w:rPr>
          <w:rFonts w:ascii="Arial" w:hAnsi="Arial" w:cs="Arial"/>
          <w:b/>
          <w:bCs/>
          <w:sz w:val="20"/>
          <w:szCs w:val="20"/>
          <w:lang w:val="x-none"/>
        </w:rPr>
        <w:t>,</w:t>
      </w:r>
      <w:r>
        <w:rPr>
          <w:rFonts w:ascii="Arial" w:hAnsi="Arial" w:cs="Arial"/>
          <w:sz w:val="20"/>
          <w:szCs w:val="20"/>
          <w:lang w:val="x-none"/>
        </w:rPr>
        <w:t xml:space="preserve"> após verificado que a proposta atende a todos os requisitos do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6</w:t>
      </w:r>
      <w:r w:rsidRPr="0039197B">
        <w:rPr>
          <w:rFonts w:ascii="Arial" w:hAnsi="Arial" w:cs="Arial"/>
          <w:color w:val="000000"/>
          <w:sz w:val="20"/>
          <w:szCs w:val="20"/>
        </w:rPr>
        <w:t>.16</w:t>
      </w:r>
      <w:r>
        <w:rPr>
          <w:rFonts w:ascii="Arial" w:hAnsi="Arial" w:cs="Arial"/>
          <w:color w:val="000000"/>
          <w:sz w:val="20"/>
          <w:szCs w:val="20"/>
        </w:rPr>
        <w:t>.</w:t>
      </w:r>
      <w:r w:rsidRPr="0039197B">
        <w:rPr>
          <w:rFonts w:ascii="Arial" w:hAnsi="Arial" w:cs="Arial"/>
          <w:color w:val="000000"/>
          <w:sz w:val="20"/>
          <w:szCs w:val="20"/>
        </w:rPr>
        <w:t xml:space="preserve"> Não serão aceitos dois ou mais lances de mesmo valor, prevalecendo aquele que for recebido e registrado em primeiro lugar;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.17</w:t>
      </w:r>
      <w:r>
        <w:rPr>
          <w:rFonts w:ascii="Arial" w:hAnsi="Arial" w:cs="Arial"/>
          <w:color w:val="000000"/>
          <w:sz w:val="20"/>
          <w:szCs w:val="20"/>
        </w:rPr>
        <w:t>.</w:t>
      </w:r>
      <w:r w:rsidRPr="0039197B">
        <w:rPr>
          <w:rFonts w:ascii="Arial" w:hAnsi="Arial" w:cs="Arial"/>
          <w:color w:val="000000"/>
          <w:sz w:val="20"/>
          <w:szCs w:val="20"/>
        </w:rPr>
        <w:t xml:space="preserve"> Durante o transcurso da sessão pública, as licitantes serão informadas, em tempo real, do valor do menor lance registrado que tenha sido apresentado pelas demais licitantes, vedada a identificação do detentor do lance;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.18</w:t>
      </w:r>
      <w:r>
        <w:rPr>
          <w:rFonts w:ascii="Arial" w:hAnsi="Arial" w:cs="Arial"/>
          <w:color w:val="000000"/>
          <w:sz w:val="20"/>
          <w:szCs w:val="20"/>
        </w:rPr>
        <w:t>.</w:t>
      </w:r>
      <w:r w:rsidRPr="0039197B">
        <w:rPr>
          <w:rFonts w:ascii="Arial" w:hAnsi="Arial" w:cs="Arial"/>
          <w:color w:val="000000"/>
          <w:sz w:val="20"/>
          <w:szCs w:val="20"/>
        </w:rPr>
        <w:t xml:space="preserve"> Sendo efetuado lance manifestamente inexequível, a Pregoeira poderá alertar o proponente sob</w:t>
      </w:r>
      <w:r>
        <w:rPr>
          <w:rFonts w:ascii="Arial" w:hAnsi="Arial" w:cs="Arial"/>
          <w:color w:val="000000"/>
          <w:sz w:val="20"/>
          <w:szCs w:val="20"/>
        </w:rPr>
        <w:t>re o valor cotado para o respec</w:t>
      </w:r>
      <w:r w:rsidRPr="0039197B">
        <w:rPr>
          <w:rFonts w:ascii="Arial" w:hAnsi="Arial" w:cs="Arial"/>
          <w:color w:val="000000"/>
          <w:sz w:val="20"/>
          <w:szCs w:val="20"/>
        </w:rPr>
        <w:t xml:space="preserve">tivo item, através do sistema, o excluirá, podendo o mesmo ser confirmado ou reformulado pelo proponente;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.19</w:t>
      </w:r>
      <w:r>
        <w:rPr>
          <w:rFonts w:ascii="Arial" w:hAnsi="Arial" w:cs="Arial"/>
          <w:color w:val="000000"/>
          <w:sz w:val="20"/>
          <w:szCs w:val="20"/>
        </w:rPr>
        <w:t>.</w:t>
      </w:r>
      <w:r w:rsidRPr="0039197B">
        <w:rPr>
          <w:rFonts w:ascii="Arial" w:hAnsi="Arial" w:cs="Arial"/>
          <w:color w:val="000000"/>
          <w:sz w:val="20"/>
          <w:szCs w:val="20"/>
        </w:rPr>
        <w:t xml:space="preserve"> A exclusão de lance é possível somente durante a fase de lances, conforme possibilita o sistema eletrônico, ou seja, antes do encerramento do item;</w:t>
      </w:r>
    </w:p>
    <w:p w:rsidR="00B71890" w:rsidRPr="0039197B"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.20</w:t>
      </w:r>
      <w:r>
        <w:rPr>
          <w:rFonts w:ascii="Arial" w:hAnsi="Arial" w:cs="Arial"/>
          <w:color w:val="000000"/>
          <w:sz w:val="20"/>
          <w:szCs w:val="20"/>
        </w:rPr>
        <w:t>.</w:t>
      </w:r>
      <w:r w:rsidRPr="0039197B">
        <w:rPr>
          <w:rFonts w:ascii="Arial" w:hAnsi="Arial" w:cs="Arial"/>
          <w:color w:val="000000"/>
          <w:sz w:val="20"/>
          <w:szCs w:val="20"/>
        </w:rPr>
        <w:t xml:space="preserve"> No caso de desconexão com o pregoeiro, no decorrer da etapa competitiva do Pregão Eletrônico, o Sistema Eletrônico poderá permanecer acessível às licitantes para a recepção dos lances;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.21</w:t>
      </w:r>
      <w:r>
        <w:rPr>
          <w:rFonts w:ascii="Arial" w:hAnsi="Arial" w:cs="Arial"/>
          <w:color w:val="000000"/>
          <w:sz w:val="20"/>
          <w:szCs w:val="20"/>
        </w:rPr>
        <w:t>. O pregoeiro</w:t>
      </w:r>
      <w:r w:rsidRPr="0039197B">
        <w:rPr>
          <w:rFonts w:ascii="Arial" w:hAnsi="Arial" w:cs="Arial"/>
          <w:color w:val="000000"/>
          <w:sz w:val="20"/>
          <w:szCs w:val="20"/>
        </w:rPr>
        <w:t xml:space="preserve">, quando possível, dará continuidade a sua atuação no certame, sem prejuízo dos atos realizados;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 xml:space="preserve">.22 Quando a desconexão do sistema eletrônico para </w:t>
      </w:r>
      <w:r>
        <w:rPr>
          <w:rFonts w:ascii="Arial" w:hAnsi="Arial" w:cs="Arial"/>
          <w:color w:val="000000"/>
          <w:sz w:val="20"/>
          <w:szCs w:val="20"/>
        </w:rPr>
        <w:t>o Pregoeiro</w:t>
      </w:r>
      <w:r w:rsidRPr="0039197B">
        <w:rPr>
          <w:rFonts w:ascii="Arial" w:hAnsi="Arial" w:cs="Arial"/>
          <w:color w:val="000000"/>
          <w:sz w:val="20"/>
          <w:szCs w:val="20"/>
        </w:rPr>
        <w:t xml:space="preserve"> persistir por tempo superior a dez minutos, a sessão pública será suspensa e reiniciada somente após decorridas (24) vinte e quatro horas da comunicação do fa</w:t>
      </w:r>
      <w:r>
        <w:rPr>
          <w:rFonts w:ascii="Arial" w:hAnsi="Arial" w:cs="Arial"/>
          <w:color w:val="000000"/>
          <w:sz w:val="20"/>
          <w:szCs w:val="20"/>
        </w:rPr>
        <w:t>to pelo</w:t>
      </w:r>
      <w:r w:rsidRPr="0039197B">
        <w:rPr>
          <w:rFonts w:ascii="Arial" w:hAnsi="Arial" w:cs="Arial"/>
          <w:color w:val="000000"/>
          <w:sz w:val="20"/>
          <w:szCs w:val="20"/>
        </w:rPr>
        <w:t xml:space="preserve"> Pregoeir</w:t>
      </w:r>
      <w:r>
        <w:rPr>
          <w:rFonts w:ascii="Arial" w:hAnsi="Arial" w:cs="Arial"/>
          <w:color w:val="000000"/>
          <w:sz w:val="20"/>
          <w:szCs w:val="20"/>
        </w:rPr>
        <w:t>o</w:t>
      </w:r>
      <w:r w:rsidRPr="0039197B">
        <w:rPr>
          <w:rFonts w:ascii="Arial" w:hAnsi="Arial" w:cs="Arial"/>
          <w:color w:val="000000"/>
          <w:sz w:val="20"/>
          <w:szCs w:val="20"/>
        </w:rPr>
        <w:t xml:space="preserve"> aos participantes, no sítio eletrônico utilizado para divulgação no site </w:t>
      </w:r>
      <w:hyperlink r:id="rId15" w:history="1">
        <w:r w:rsidRPr="00601C63">
          <w:rPr>
            <w:rStyle w:val="Hyperlink"/>
            <w:rFonts w:ascii="Arial" w:hAnsi="Arial" w:cs="Arial"/>
            <w:sz w:val="20"/>
            <w:szCs w:val="20"/>
          </w:rPr>
          <w:t>https://www.bnc.org.br</w:t>
        </w:r>
      </w:hyperlink>
      <w:r w:rsidRPr="0039197B">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.23</w:t>
      </w:r>
      <w:r>
        <w:rPr>
          <w:rFonts w:ascii="Arial" w:hAnsi="Arial" w:cs="Arial"/>
          <w:color w:val="000000"/>
          <w:sz w:val="20"/>
          <w:szCs w:val="20"/>
        </w:rPr>
        <w:t>.</w:t>
      </w:r>
      <w:r w:rsidRPr="0039197B">
        <w:rPr>
          <w:rFonts w:ascii="Arial" w:hAnsi="Arial" w:cs="Arial"/>
          <w:color w:val="000000"/>
          <w:sz w:val="20"/>
          <w:szCs w:val="20"/>
        </w:rPr>
        <w:t xml:space="preserve"> Incumbirá à licitante acompanhar as operações no Sistema Eletrônico durante a sessão pública do Pregão Eletrônico, ficando responsável pelo ônus decorrente da perda de negócios diante da inobservância de quaisquer mensagens emitidas pelo Sistema ou de sua desconexão;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.24</w:t>
      </w:r>
      <w:r>
        <w:rPr>
          <w:rFonts w:ascii="Arial" w:hAnsi="Arial" w:cs="Arial"/>
          <w:color w:val="000000"/>
          <w:sz w:val="20"/>
          <w:szCs w:val="20"/>
        </w:rPr>
        <w:t>.</w:t>
      </w:r>
      <w:r w:rsidRPr="0039197B">
        <w:rPr>
          <w:rFonts w:ascii="Arial" w:hAnsi="Arial" w:cs="Arial"/>
          <w:color w:val="000000"/>
          <w:sz w:val="20"/>
          <w:szCs w:val="20"/>
        </w:rPr>
        <w:t xml:space="preserve"> A desistência em apresentar lance implicará exclusão da licitante na etapa de lances e na manutenção do último preço por ela apresentado, para efeito de ordenação das propostas de preços;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w:t>
      </w:r>
      <w:r>
        <w:rPr>
          <w:rFonts w:ascii="Arial" w:hAnsi="Arial" w:cs="Arial"/>
          <w:color w:val="000000"/>
          <w:sz w:val="20"/>
          <w:szCs w:val="20"/>
        </w:rPr>
        <w:t>.</w:t>
      </w:r>
      <w:r w:rsidRPr="0039197B">
        <w:rPr>
          <w:rFonts w:ascii="Arial" w:hAnsi="Arial" w:cs="Arial"/>
          <w:color w:val="000000"/>
          <w:sz w:val="20"/>
          <w:szCs w:val="20"/>
        </w:rPr>
        <w:t xml:space="preserve"> Nos casos específicos, em relação a itens NÃO exclusivos para participação de microempresas e empresas de pequeno porte ou equiparadas, uma vez encerrada a etapa de lances, será efetivada a verificação automática, onde: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 xml:space="preserve">.25.1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39197B">
        <w:rPr>
          <w:rFonts w:ascii="Arial" w:hAnsi="Arial" w:cs="Arial"/>
          <w:color w:val="000000"/>
          <w:sz w:val="20"/>
          <w:szCs w:val="20"/>
        </w:rPr>
        <w:t>arts</w:t>
      </w:r>
      <w:proofErr w:type="spellEnd"/>
      <w:r w:rsidRPr="0039197B">
        <w:rPr>
          <w:rFonts w:ascii="Arial" w:hAnsi="Arial" w:cs="Arial"/>
          <w:color w:val="000000"/>
          <w:sz w:val="20"/>
          <w:szCs w:val="20"/>
        </w:rPr>
        <w:t xml:space="preserve">. 44 e 45 da LC nº 123, de 2006 e suas alterações;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roofErr w:type="gramStart"/>
      <w:r>
        <w:rPr>
          <w:rFonts w:ascii="Arial" w:hAnsi="Arial" w:cs="Arial"/>
          <w:color w:val="000000"/>
          <w:sz w:val="20"/>
          <w:szCs w:val="20"/>
        </w:rPr>
        <w:t>6</w:t>
      </w:r>
      <w:r w:rsidRPr="0039197B">
        <w:rPr>
          <w:rFonts w:ascii="Arial" w:hAnsi="Arial" w:cs="Arial"/>
          <w:color w:val="000000"/>
          <w:sz w:val="20"/>
          <w:szCs w:val="20"/>
        </w:rPr>
        <w:t>.25.2 Entende-se</w:t>
      </w:r>
      <w:proofErr w:type="gramEnd"/>
      <w:r w:rsidRPr="0039197B">
        <w:rPr>
          <w:rFonts w:ascii="Arial" w:hAnsi="Arial" w:cs="Arial"/>
          <w:color w:val="000000"/>
          <w:sz w:val="20"/>
          <w:szCs w:val="20"/>
        </w:rPr>
        <w:t xml:space="preserve"> como empate àquelas situações em que as propostas apresentadas pelas microempresas e empresas de pequeno porte sejam iguais ou até 5% (cinco por cento) superiores a proposta melhor classificada, depois de encerrada a etapa de lances;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.25.3 A melhor classificada nos termos</w:t>
      </w:r>
      <w:r>
        <w:rPr>
          <w:rFonts w:ascii="Arial" w:hAnsi="Arial" w:cs="Arial"/>
          <w:color w:val="000000"/>
          <w:sz w:val="20"/>
          <w:szCs w:val="20"/>
        </w:rPr>
        <w:t xml:space="preserve"> do item anterior terá o direit</w:t>
      </w:r>
      <w:r w:rsidRPr="0039197B">
        <w:rPr>
          <w:rFonts w:ascii="Arial" w:hAnsi="Arial" w:cs="Arial"/>
          <w:color w:val="000000"/>
          <w:sz w:val="20"/>
          <w:szCs w:val="20"/>
        </w:rPr>
        <w:t xml:space="preserve">o de encaminhar uma última oferta para desempate, obrigatoriamente em valor inferior ao da primeira colocada, no prazo de 5 (cinco) minutos controlados pelo sistema, contados após a comunicação automática para tanto;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.25.4</w:t>
      </w:r>
      <w:r>
        <w:rPr>
          <w:rFonts w:ascii="Arial" w:hAnsi="Arial" w:cs="Arial"/>
          <w:color w:val="000000"/>
          <w:sz w:val="20"/>
          <w:szCs w:val="20"/>
        </w:rPr>
        <w:t>.</w:t>
      </w:r>
      <w:r w:rsidRPr="0039197B">
        <w:rPr>
          <w:rFonts w:ascii="Arial" w:hAnsi="Arial" w:cs="Arial"/>
          <w:color w:val="000000"/>
          <w:sz w:val="20"/>
          <w:szCs w:val="20"/>
        </w:rPr>
        <w:t xml:space="preserve"> </w:t>
      </w:r>
      <w:r>
        <w:rPr>
          <w:rFonts w:ascii="Arial" w:hAnsi="Arial" w:cs="Arial"/>
          <w:color w:val="000000"/>
          <w:sz w:val="20"/>
          <w:szCs w:val="20"/>
        </w:rPr>
        <w:t>Caso a microempresa ou a empres</w:t>
      </w:r>
      <w:r w:rsidRPr="0039197B">
        <w:rPr>
          <w:rFonts w:ascii="Arial" w:hAnsi="Arial" w:cs="Arial"/>
          <w:color w:val="000000"/>
          <w:sz w:val="20"/>
          <w:szCs w:val="20"/>
        </w:rPr>
        <w:t xml:space="preserve">a de pequeno porte melhor classificada desista ou não se manifeste no prazo estabelecido, serão convocadas as demais licitantes microempresa e empresa de pequeno porte que se encontrem naquele intervalo de 5% (cinco por cento), na ordem de classificação, p </w:t>
      </w:r>
      <w:proofErr w:type="spellStart"/>
      <w:r w:rsidRPr="0039197B">
        <w:rPr>
          <w:rFonts w:ascii="Arial" w:hAnsi="Arial" w:cs="Arial"/>
          <w:color w:val="000000"/>
          <w:sz w:val="20"/>
          <w:szCs w:val="20"/>
        </w:rPr>
        <w:t>ara</w:t>
      </w:r>
      <w:proofErr w:type="spellEnd"/>
      <w:r w:rsidRPr="0039197B">
        <w:rPr>
          <w:rFonts w:ascii="Arial" w:hAnsi="Arial" w:cs="Arial"/>
          <w:color w:val="000000"/>
          <w:sz w:val="20"/>
          <w:szCs w:val="20"/>
        </w:rPr>
        <w:t xml:space="preserve"> o exercício do mesmo direito, no prazo estabelecido no subitem anterior;</w:t>
      </w:r>
    </w:p>
    <w:p w:rsidR="00B71890" w:rsidRPr="0039197B"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6</w:t>
      </w:r>
      <w:r w:rsidRPr="0039197B">
        <w:rPr>
          <w:rFonts w:ascii="Arial" w:hAnsi="Arial" w:cs="Arial"/>
          <w:color w:val="000000"/>
          <w:sz w:val="20"/>
          <w:szCs w:val="20"/>
        </w:rPr>
        <w:t>.25.5</w:t>
      </w:r>
      <w:r>
        <w:rPr>
          <w:rFonts w:ascii="Arial" w:hAnsi="Arial" w:cs="Arial"/>
          <w:color w:val="000000"/>
          <w:sz w:val="20"/>
          <w:szCs w:val="20"/>
        </w:rPr>
        <w:t>.</w:t>
      </w:r>
      <w:r w:rsidRPr="0039197B">
        <w:rPr>
          <w:rFonts w:ascii="Arial" w:hAnsi="Arial" w:cs="Arial"/>
          <w:color w:val="000000"/>
          <w:sz w:val="20"/>
          <w:szCs w:val="20"/>
        </w:rPr>
        <w:t xml:space="preserve"> No caso de equivalência dos valores apresentados pelas microempresas e empresas de pequeno porte que se encontrem nos intervalos estabelecidos nos subitens anteriores, será realizado sorteio entre elas para que se identifique aquela que primeiro p</w:t>
      </w:r>
      <w:r>
        <w:rPr>
          <w:rFonts w:ascii="Arial" w:hAnsi="Arial" w:cs="Arial"/>
          <w:color w:val="000000"/>
          <w:sz w:val="20"/>
          <w:szCs w:val="20"/>
        </w:rPr>
        <w:t>oderá apresentar melhor oferta;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.25.6</w:t>
      </w:r>
      <w:r>
        <w:rPr>
          <w:rFonts w:ascii="Arial" w:hAnsi="Arial" w:cs="Arial"/>
          <w:color w:val="000000"/>
          <w:sz w:val="20"/>
          <w:szCs w:val="20"/>
        </w:rPr>
        <w:t>.</w:t>
      </w:r>
      <w:r w:rsidRPr="0039197B">
        <w:rPr>
          <w:rFonts w:ascii="Arial" w:hAnsi="Arial" w:cs="Arial"/>
          <w:color w:val="000000"/>
          <w:sz w:val="20"/>
          <w:szCs w:val="20"/>
        </w:rPr>
        <w:t xml:space="preserve"> Na hipótese de não-contratação nos termos previstos neste item, convocação será em favor da proposta originalmente vencedora do certame;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.26</w:t>
      </w:r>
      <w:r>
        <w:rPr>
          <w:rFonts w:ascii="Arial" w:hAnsi="Arial" w:cs="Arial"/>
          <w:color w:val="000000"/>
          <w:sz w:val="20"/>
          <w:szCs w:val="20"/>
        </w:rPr>
        <w:t>.</w:t>
      </w:r>
      <w:r w:rsidRPr="0039197B">
        <w:rPr>
          <w:rFonts w:ascii="Arial" w:hAnsi="Arial" w:cs="Arial"/>
          <w:color w:val="000000"/>
          <w:sz w:val="20"/>
          <w:szCs w:val="20"/>
        </w:rPr>
        <w:t xml:space="preserve"> O disposto no item </w:t>
      </w:r>
      <w:r>
        <w:rPr>
          <w:rFonts w:ascii="Arial" w:hAnsi="Arial" w:cs="Arial"/>
          <w:color w:val="000000"/>
          <w:sz w:val="20"/>
          <w:szCs w:val="20"/>
        </w:rPr>
        <w:t>6</w:t>
      </w:r>
      <w:r w:rsidRPr="0039197B">
        <w:rPr>
          <w:rFonts w:ascii="Arial" w:hAnsi="Arial" w:cs="Arial"/>
          <w:color w:val="000000"/>
          <w:sz w:val="20"/>
          <w:szCs w:val="20"/>
        </w:rPr>
        <w:t xml:space="preserve">.25 somente se aplicará quando a melhor oferta não tiver sido apresentada por microempresa ou empresa de pequeno porte;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w:t>
      </w:r>
      <w:r>
        <w:rPr>
          <w:rFonts w:ascii="Arial" w:hAnsi="Arial" w:cs="Arial"/>
          <w:color w:val="000000"/>
          <w:sz w:val="20"/>
          <w:szCs w:val="20"/>
        </w:rPr>
        <w:t>.</w:t>
      </w:r>
      <w:r w:rsidRPr="0039197B">
        <w:rPr>
          <w:rFonts w:ascii="Arial" w:hAnsi="Arial" w:cs="Arial"/>
          <w:color w:val="000000"/>
          <w:sz w:val="20"/>
          <w:szCs w:val="20"/>
        </w:rPr>
        <w:t xml:space="preserve"> Em igualdade de condições, como critério de desempate, será assegurada preferência, sucessivamente, aos bens e serviços: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.27.1</w:t>
      </w:r>
      <w:r>
        <w:rPr>
          <w:rFonts w:ascii="Arial" w:hAnsi="Arial" w:cs="Arial"/>
          <w:color w:val="000000"/>
          <w:sz w:val="20"/>
          <w:szCs w:val="20"/>
        </w:rPr>
        <w:t>.</w:t>
      </w:r>
      <w:r w:rsidRPr="0039197B">
        <w:rPr>
          <w:rFonts w:ascii="Arial" w:hAnsi="Arial" w:cs="Arial"/>
          <w:color w:val="000000"/>
          <w:sz w:val="20"/>
          <w:szCs w:val="20"/>
        </w:rPr>
        <w:t xml:space="preserve"> Produzidos no País;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.27.2</w:t>
      </w:r>
      <w:r>
        <w:rPr>
          <w:rFonts w:ascii="Arial" w:hAnsi="Arial" w:cs="Arial"/>
          <w:color w:val="000000"/>
          <w:sz w:val="20"/>
          <w:szCs w:val="20"/>
        </w:rPr>
        <w:t>.</w:t>
      </w:r>
      <w:r w:rsidRPr="0039197B">
        <w:rPr>
          <w:rFonts w:ascii="Arial" w:hAnsi="Arial" w:cs="Arial"/>
          <w:color w:val="000000"/>
          <w:sz w:val="20"/>
          <w:szCs w:val="20"/>
        </w:rPr>
        <w:t xml:space="preserve"> Produzidos ou prestados por empresas brasileiras;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.27.3</w:t>
      </w:r>
      <w:r>
        <w:rPr>
          <w:rFonts w:ascii="Arial" w:hAnsi="Arial" w:cs="Arial"/>
          <w:color w:val="000000"/>
          <w:sz w:val="20"/>
          <w:szCs w:val="20"/>
        </w:rPr>
        <w:t>.</w:t>
      </w:r>
      <w:r w:rsidRPr="0039197B">
        <w:rPr>
          <w:rFonts w:ascii="Arial" w:hAnsi="Arial" w:cs="Arial"/>
          <w:color w:val="000000"/>
          <w:sz w:val="20"/>
          <w:szCs w:val="20"/>
        </w:rPr>
        <w:t xml:space="preserve"> Produzidos ou prestados por empresas que invistam em pesquisa e no desenvolvimento de tecnologia no País (art. 3º, § 2º, incisos II, III e IV da Lei nº 8666/93);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.27.4</w:t>
      </w:r>
      <w:r>
        <w:rPr>
          <w:rFonts w:ascii="Arial" w:hAnsi="Arial" w:cs="Arial"/>
          <w:color w:val="000000"/>
          <w:sz w:val="20"/>
          <w:szCs w:val="20"/>
        </w:rPr>
        <w:t>.</w:t>
      </w:r>
      <w:r w:rsidRPr="0039197B">
        <w:rPr>
          <w:rFonts w:ascii="Arial" w:hAnsi="Arial" w:cs="Arial"/>
          <w:color w:val="000000"/>
          <w:sz w:val="20"/>
          <w:szCs w:val="20"/>
        </w:rPr>
        <w:t xml:space="preserve"> Produzidos por empresas que comprovem cumprimento de reserva de cargos prevista em lei para pessoa com deficiência ou para reabilitado da Previdência Social e que atendam às regras de acessibilidade previstas na legislação;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.27.5</w:t>
      </w:r>
      <w:r>
        <w:rPr>
          <w:rFonts w:ascii="Arial" w:hAnsi="Arial" w:cs="Arial"/>
          <w:color w:val="000000"/>
          <w:sz w:val="20"/>
          <w:szCs w:val="20"/>
        </w:rPr>
        <w:t>.</w:t>
      </w:r>
      <w:r w:rsidRPr="0039197B">
        <w:rPr>
          <w:rFonts w:ascii="Arial" w:hAnsi="Arial" w:cs="Arial"/>
          <w:color w:val="000000"/>
          <w:sz w:val="20"/>
          <w:szCs w:val="20"/>
        </w:rPr>
        <w:t xml:space="preserve"> Persistindo o empate, a proposta vencedora será sorteada pelo sistema eletrônico dentre as propostas empatadas. </w:t>
      </w:r>
    </w:p>
    <w:p w:rsidR="00B71890" w:rsidRDefault="00B71890" w:rsidP="00B71890">
      <w:pPr>
        <w:jc w:val="both"/>
        <w:rPr>
          <w:rFonts w:ascii="Arial" w:hAnsi="Arial" w:cs="Arial"/>
          <w:color w:val="000000"/>
          <w:sz w:val="20"/>
          <w:szCs w:val="20"/>
        </w:rPr>
      </w:pPr>
    </w:p>
    <w:p w:rsidR="00B71890" w:rsidRPr="0039197B"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.28</w:t>
      </w:r>
      <w:r>
        <w:rPr>
          <w:rFonts w:ascii="Arial" w:hAnsi="Arial" w:cs="Arial"/>
          <w:color w:val="000000"/>
          <w:sz w:val="20"/>
          <w:szCs w:val="20"/>
        </w:rPr>
        <w:t>.</w:t>
      </w:r>
      <w:r w:rsidRPr="0039197B">
        <w:rPr>
          <w:rFonts w:ascii="Arial" w:hAnsi="Arial" w:cs="Arial"/>
          <w:color w:val="000000"/>
          <w:sz w:val="20"/>
          <w:szCs w:val="20"/>
        </w:rPr>
        <w:t xml:space="preserve">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 A pregoeira solicitará ao licitante melhor classificado que, no prazo de duas horas, envie a proposta adequada ao último lance ofertado após a negociação realizada, acompanhada, se for o caso, dos documentos complementares, quando necessários à confirmação daqueles exigidos neste Edital e já apresentados.</w:t>
      </w:r>
    </w:p>
    <w:p w:rsidR="00B71890" w:rsidRDefault="00B71890" w:rsidP="00B71890">
      <w:pPr>
        <w:jc w:val="both"/>
        <w:rPr>
          <w:rFonts w:ascii="Arial" w:hAnsi="Arial" w:cs="Arial"/>
          <w:b/>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7. DA ACEITABILIDADE DA PROPOSTA VENCEDORA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6A085B">
        <w:rPr>
          <w:rFonts w:ascii="Arial" w:hAnsi="Arial" w:cs="Arial"/>
          <w:b/>
          <w:color w:val="000000"/>
          <w:sz w:val="20"/>
          <w:szCs w:val="20"/>
        </w:rPr>
        <w:t>7.1.</w:t>
      </w:r>
      <w:r w:rsidRPr="006A085B">
        <w:rPr>
          <w:rFonts w:ascii="Arial" w:hAnsi="Arial" w:cs="Arial"/>
          <w:color w:val="000000"/>
          <w:sz w:val="20"/>
          <w:szCs w:val="20"/>
        </w:rPr>
        <w:t xml:space="preserve">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7.2.</w:t>
      </w:r>
      <w:r w:rsidRPr="00A61EC9">
        <w:rPr>
          <w:rFonts w:ascii="Arial" w:hAnsi="Arial" w:cs="Arial"/>
          <w:color w:val="000000"/>
          <w:sz w:val="20"/>
          <w:szCs w:val="20"/>
        </w:rPr>
        <w:t xml:space="preserve"> Será desclassificada a proposta ou o lance vencedor com valor superior ao preço máximo fixado ou que apresentar preço manifestamente inexequível.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7.2.1.</w:t>
      </w:r>
      <w:r w:rsidRPr="00A61EC9">
        <w:rPr>
          <w:rFonts w:ascii="Arial" w:hAnsi="Arial" w:cs="Arial"/>
          <w:color w:val="000000"/>
          <w:sz w:val="20"/>
          <w:szCs w:val="20"/>
        </w:rPr>
        <w:t xml:space="preserve"> O licitante qualificado como produtor rural pessoa física deverá incluir, na sua proposta, os percentuais das contribuições previstas no art. 176 da Instrução Normativa RFB nº 971, de 2009, em razão do disposto no art. 184, inciso V, sob pena de desclassificação.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7.3.</w:t>
      </w:r>
      <w:r w:rsidRPr="00A61EC9">
        <w:rPr>
          <w:rFonts w:ascii="Arial" w:hAnsi="Arial" w:cs="Arial"/>
          <w:color w:val="000000"/>
          <w:sz w:val="20"/>
          <w:szCs w:val="20"/>
        </w:rPr>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7.4.</w:t>
      </w:r>
      <w:r w:rsidRPr="00A61EC9">
        <w:rPr>
          <w:rFonts w:ascii="Arial" w:hAnsi="Arial" w:cs="Arial"/>
          <w:color w:val="000000"/>
          <w:sz w:val="20"/>
          <w:szCs w:val="20"/>
        </w:rPr>
        <w:t xml:space="preserve"> Qualquer interessado poderá requerer que se realizem diligências para aferir a exequibilidade e a legalidade das propostas, devendo apresentar as provas ou os indícios que fundamentam a suspeita;</w:t>
      </w: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lastRenderedPageBreak/>
        <w:t>7.5.</w:t>
      </w:r>
      <w:r w:rsidRPr="00A61EC9">
        <w:rPr>
          <w:rFonts w:ascii="Arial" w:hAnsi="Arial" w:cs="Arial"/>
          <w:color w:val="000000"/>
          <w:sz w:val="20"/>
          <w:szCs w:val="20"/>
        </w:rPr>
        <w:t xml:space="preserve"> Na hipótese de necessidade de suspensão da sessão pública para a realização de diligências, com vistas ao saneamento das propostas, a sessão pública somente poderá ser reiniciada mediante aviso prévio no sistema com, no mínimo, 24 (vinte e quatro) horas de antecedência, e a ocorrência será registrada em ata;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7.6.</w:t>
      </w:r>
      <w:r w:rsidRPr="00A61EC9">
        <w:rPr>
          <w:rFonts w:ascii="Arial" w:hAnsi="Arial" w:cs="Arial"/>
          <w:color w:val="000000"/>
          <w:sz w:val="20"/>
          <w:szCs w:val="20"/>
        </w:rPr>
        <w:t xml:space="preserve"> O Pregoeiro poderá convocar o licitante para enviar documento digital complementar, por meio de funcionalidade disponível no sistema, no prazo de 03 (três) horas, sob pena de não aceitação da proposta.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7.7.</w:t>
      </w:r>
      <w:r w:rsidRPr="00A61EC9">
        <w:rPr>
          <w:rFonts w:ascii="Arial" w:hAnsi="Arial" w:cs="Arial"/>
          <w:color w:val="000000"/>
          <w:sz w:val="20"/>
          <w:szCs w:val="20"/>
        </w:rPr>
        <w:t xml:space="preserve"> O prazo estabelecido poderá ser prorrogado pelo Pregoeiro por solicitação escrita e justificada do licitante, formulada antes de findo o prazo, e formalmente aceita pelo Pregoeiro.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7.8.</w:t>
      </w:r>
      <w:r w:rsidRPr="00A61EC9">
        <w:rPr>
          <w:rFonts w:ascii="Arial" w:hAnsi="Arial" w:cs="Arial"/>
          <w:color w:val="000000"/>
          <w:sz w:val="20"/>
          <w:szCs w:val="20"/>
        </w:rPr>
        <w:t xml:space="preserve">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w:t>
      </w:r>
      <w:r>
        <w:rPr>
          <w:rFonts w:ascii="Arial" w:hAnsi="Arial" w:cs="Arial"/>
          <w:b/>
          <w:color w:val="000000"/>
          <w:sz w:val="20"/>
          <w:szCs w:val="20"/>
        </w:rPr>
        <w:t>9</w:t>
      </w:r>
      <w:r w:rsidRPr="00A61EC9">
        <w:rPr>
          <w:rFonts w:ascii="Arial" w:hAnsi="Arial" w:cs="Arial"/>
          <w:b/>
          <w:color w:val="000000"/>
          <w:sz w:val="20"/>
          <w:szCs w:val="20"/>
        </w:rPr>
        <w:t>.</w:t>
      </w:r>
      <w:r w:rsidRPr="00A61EC9">
        <w:rPr>
          <w:rFonts w:ascii="Arial" w:hAnsi="Arial" w:cs="Arial"/>
          <w:color w:val="000000"/>
          <w:sz w:val="20"/>
          <w:szCs w:val="20"/>
        </w:rPr>
        <w:t xml:space="preserve"> Se a proposta for desclassificada, o Pregoeiro examinará a proposta ou lance subsequente, e, assim sucessivamente, na ordem de classificação.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0</w:t>
      </w:r>
      <w:r w:rsidRPr="00A61EC9">
        <w:rPr>
          <w:rFonts w:ascii="Arial" w:hAnsi="Arial" w:cs="Arial"/>
          <w:color w:val="000000"/>
          <w:sz w:val="20"/>
          <w:szCs w:val="20"/>
        </w:rPr>
        <w:t>. Havendo necessidade, o Pregoeiro suspenderá a sessão, informando no “</w:t>
      </w:r>
      <w:r w:rsidRPr="00A61EC9">
        <w:rPr>
          <w:rFonts w:ascii="Arial" w:hAnsi="Arial" w:cs="Arial"/>
          <w:i/>
          <w:iCs/>
          <w:color w:val="000000"/>
          <w:sz w:val="20"/>
          <w:szCs w:val="20"/>
        </w:rPr>
        <w:t>chat</w:t>
      </w:r>
      <w:r w:rsidRPr="00A61EC9">
        <w:rPr>
          <w:rFonts w:ascii="Arial" w:hAnsi="Arial" w:cs="Arial"/>
          <w:color w:val="000000"/>
          <w:sz w:val="20"/>
          <w:szCs w:val="20"/>
        </w:rPr>
        <w:t>” a nova data e horário para a sua continuidade.</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1</w:t>
      </w:r>
      <w:r w:rsidRPr="00A61EC9">
        <w:rPr>
          <w:rFonts w:ascii="Arial" w:hAnsi="Arial" w:cs="Arial"/>
          <w:b/>
          <w:color w:val="000000"/>
          <w:sz w:val="20"/>
          <w:szCs w:val="20"/>
        </w:rPr>
        <w:t>.</w:t>
      </w:r>
      <w:r w:rsidRPr="00A61EC9">
        <w:rPr>
          <w:rFonts w:ascii="Arial" w:hAnsi="Arial" w:cs="Arial"/>
          <w:color w:val="000000"/>
          <w:sz w:val="20"/>
          <w:szCs w:val="20"/>
        </w:rPr>
        <w:t xml:space="preserve"> Nas hipóteses em que o Pregoeiro não aceitar a proposta e passar à subsequente, poderá negociar com o licitante para que seja obtido o melhor preço.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2</w:t>
      </w:r>
      <w:r w:rsidRPr="00A61EC9">
        <w:rPr>
          <w:rFonts w:ascii="Arial" w:hAnsi="Arial" w:cs="Arial"/>
          <w:b/>
          <w:color w:val="000000"/>
          <w:sz w:val="20"/>
          <w:szCs w:val="20"/>
        </w:rPr>
        <w:t>.</w:t>
      </w:r>
      <w:r w:rsidRPr="00A61EC9">
        <w:rPr>
          <w:rFonts w:ascii="Arial" w:hAnsi="Arial" w:cs="Arial"/>
          <w:color w:val="000000"/>
          <w:sz w:val="20"/>
          <w:szCs w:val="20"/>
        </w:rPr>
        <w:t xml:space="preserve"> Aceita a proposta classificada em 1º (primeiro) lugar, o licitante deverá comprovar sua condição de habilitação, na forma determinada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3</w:t>
      </w:r>
      <w:r w:rsidRPr="00A61EC9">
        <w:rPr>
          <w:rFonts w:ascii="Arial" w:hAnsi="Arial" w:cs="Arial"/>
          <w:b/>
          <w:color w:val="000000"/>
          <w:sz w:val="20"/>
          <w:szCs w:val="20"/>
        </w:rPr>
        <w:t>.</w:t>
      </w:r>
      <w:r w:rsidRPr="00A61EC9">
        <w:rPr>
          <w:rFonts w:ascii="Arial" w:hAnsi="Arial" w:cs="Arial"/>
          <w:color w:val="000000"/>
          <w:sz w:val="20"/>
          <w:szCs w:val="20"/>
        </w:rPr>
        <w:t xml:space="preserve"> Verificando-se, no curso da análise, o descumprimento de requisitos estabelecidos neste edital e seus anexos, a proposta será desclassificada.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4</w:t>
      </w:r>
      <w:r w:rsidRPr="00A61EC9">
        <w:rPr>
          <w:rFonts w:ascii="Arial" w:hAnsi="Arial" w:cs="Arial"/>
          <w:b/>
          <w:color w:val="000000"/>
          <w:sz w:val="20"/>
          <w:szCs w:val="20"/>
        </w:rPr>
        <w:t>.</w:t>
      </w:r>
      <w:r w:rsidRPr="00A61EC9">
        <w:rPr>
          <w:rFonts w:ascii="Arial" w:hAnsi="Arial" w:cs="Arial"/>
          <w:color w:val="000000"/>
          <w:sz w:val="20"/>
          <w:szCs w:val="20"/>
        </w:rPr>
        <w:t xml:space="preserve"> </w:t>
      </w:r>
      <w:r w:rsidR="00566823">
        <w:rPr>
          <w:rFonts w:ascii="Arial" w:hAnsi="Arial" w:cs="Arial"/>
          <w:color w:val="000000"/>
          <w:sz w:val="20"/>
          <w:szCs w:val="20"/>
        </w:rPr>
        <w:t xml:space="preserve">Será adjudicado o </w:t>
      </w:r>
      <w:r w:rsidR="00566823">
        <w:rPr>
          <w:rFonts w:ascii="Arial" w:hAnsi="Arial" w:cs="Arial"/>
          <w:b/>
          <w:color w:val="000000"/>
          <w:sz w:val="20"/>
          <w:szCs w:val="20"/>
        </w:rPr>
        <w:t>LOTE</w:t>
      </w:r>
      <w:r w:rsidR="00566823">
        <w:rPr>
          <w:rFonts w:ascii="Arial" w:hAnsi="Arial" w:cs="Arial"/>
          <w:color w:val="000000"/>
          <w:sz w:val="20"/>
          <w:szCs w:val="20"/>
        </w:rPr>
        <w:t xml:space="preserve"> para a licitante que ofertar o maior desconto, salvo quando, justificadamente, ficar demonstrado que é inexequível ou inviável o lance ofertado.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5</w:t>
      </w:r>
      <w:r w:rsidRPr="00A61EC9">
        <w:rPr>
          <w:rFonts w:ascii="Arial" w:hAnsi="Arial" w:cs="Arial"/>
          <w:b/>
          <w:color w:val="000000"/>
          <w:sz w:val="20"/>
          <w:szCs w:val="20"/>
        </w:rPr>
        <w:t>.</w:t>
      </w:r>
      <w:r w:rsidRPr="00A61EC9">
        <w:rPr>
          <w:rFonts w:ascii="Arial" w:hAnsi="Arial" w:cs="Arial"/>
          <w:color w:val="000000"/>
          <w:sz w:val="20"/>
          <w:szCs w:val="20"/>
        </w:rPr>
        <w:t xml:space="preserve"> Encerrada a análise quanto à aceitação da proposta, a pregoeira verificará a habilitação do licitante, observado o disposto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8. HABILITAÇÃO JURÍDICA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8.1.</w:t>
      </w:r>
      <w:r w:rsidRPr="00A61EC9">
        <w:rPr>
          <w:rFonts w:ascii="Arial" w:hAnsi="Arial" w:cs="Arial"/>
          <w:color w:val="000000"/>
          <w:sz w:val="20"/>
          <w:szCs w:val="20"/>
        </w:rPr>
        <w:t xml:space="preserve"> </w:t>
      </w:r>
      <w:r w:rsidRPr="00D76909">
        <w:rPr>
          <w:rFonts w:ascii="Arial" w:hAnsi="Arial" w:cs="Arial"/>
          <w:color w:val="000000"/>
          <w:sz w:val="20"/>
          <w:szCs w:val="20"/>
        </w:rPr>
        <w:t xml:space="preserve">Como condição prévia ao exame da documentação de habilitação do licitante detentor da proposta classificada em primeiro lugar, a Pregoeira verificará o eventual descumprimento das condições de participação, especialmente quanto à existência de sanção que </w:t>
      </w:r>
      <w:r>
        <w:rPr>
          <w:rFonts w:ascii="Arial" w:hAnsi="Arial" w:cs="Arial"/>
          <w:color w:val="000000"/>
          <w:sz w:val="20"/>
          <w:szCs w:val="20"/>
        </w:rPr>
        <w:t>imp</w:t>
      </w:r>
      <w:r w:rsidRPr="00D76909">
        <w:rPr>
          <w:rFonts w:ascii="Arial" w:hAnsi="Arial" w:cs="Arial"/>
          <w:color w:val="000000"/>
          <w:sz w:val="20"/>
          <w:szCs w:val="20"/>
        </w:rPr>
        <w:t>eça a participação no certame ou a futura contratação, mediante a consulta ao seguinte cadastro</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8.1.1.</w:t>
      </w:r>
      <w:r>
        <w:rPr>
          <w:rFonts w:ascii="Arial" w:hAnsi="Arial" w:cs="Arial"/>
          <w:color w:val="000000"/>
          <w:sz w:val="20"/>
          <w:szCs w:val="20"/>
        </w:rPr>
        <w:t xml:space="preserve"> </w:t>
      </w:r>
      <w:r w:rsidRPr="00657D33">
        <w:rPr>
          <w:rFonts w:ascii="Arial" w:hAnsi="Arial" w:cs="Arial"/>
          <w:color w:val="000000"/>
          <w:sz w:val="20"/>
          <w:szCs w:val="20"/>
        </w:rPr>
        <w:t>Cadastro Nacional de Empresas Inidôneas e Suspensas-CEIS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8.1.1.</w:t>
      </w:r>
      <w:r>
        <w:rPr>
          <w:rFonts w:ascii="Arial" w:hAnsi="Arial" w:cs="Arial"/>
          <w:color w:val="000000"/>
          <w:sz w:val="20"/>
          <w:szCs w:val="20"/>
        </w:rPr>
        <w:t xml:space="preserve"> </w:t>
      </w:r>
      <w:r w:rsidRPr="00657D33">
        <w:rPr>
          <w:rFonts w:ascii="Arial" w:hAnsi="Arial" w:cs="Arial"/>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w:t>
      </w:r>
      <w:r>
        <w:rPr>
          <w:rFonts w:ascii="Arial" w:hAnsi="Arial" w:cs="Arial"/>
          <w:color w:val="000000"/>
          <w:sz w:val="20"/>
          <w:szCs w:val="20"/>
        </w:rPr>
        <w:t xml:space="preserve"> de pessoa jurídic</w:t>
      </w:r>
      <w:r w:rsidRPr="00657D33">
        <w:rPr>
          <w:rFonts w:ascii="Arial" w:hAnsi="Arial" w:cs="Arial"/>
          <w:color w:val="000000"/>
          <w:sz w:val="20"/>
          <w:szCs w:val="20"/>
        </w:rPr>
        <w:t>a da qual seja sócio majoritário;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8.1.2</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w:t>
      </w:r>
      <w:r>
        <w:rPr>
          <w:rFonts w:ascii="Arial" w:hAnsi="Arial" w:cs="Arial"/>
          <w:color w:val="000000"/>
          <w:sz w:val="20"/>
          <w:szCs w:val="20"/>
        </w:rPr>
        <w:t>or intermédio de pessoa jurídic</w:t>
      </w:r>
      <w:r w:rsidRPr="00657D33">
        <w:rPr>
          <w:rFonts w:ascii="Arial" w:hAnsi="Arial" w:cs="Arial"/>
          <w:color w:val="000000"/>
          <w:sz w:val="20"/>
          <w:szCs w:val="20"/>
        </w:rPr>
        <w:t xml:space="preserve">a da qual seja sócio majoritário; 9.1.3 Caso conste na </w:t>
      </w:r>
      <w:r w:rsidRPr="00657D33">
        <w:rPr>
          <w:rFonts w:ascii="Arial" w:hAnsi="Arial" w:cs="Arial"/>
          <w:color w:val="000000"/>
          <w:sz w:val="20"/>
          <w:szCs w:val="20"/>
        </w:rPr>
        <w:lastRenderedPageBreak/>
        <w:t>Consulta de Situação do Fornecedor a existência de Ocorrências Impeditivas Indiretas, o gestor diligenciará para verificar se houve fraude por parte das empresas apontadas no Relatório de Ocorrências Impeditivas Indiretas;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8.1.3</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A tentativa de burla será verificada por meio dos vínculos societários, linhas de fornecimento similares, dentre outros;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8.1.4</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 xml:space="preserve">Constatada a existência de sanção, </w:t>
      </w:r>
      <w:r>
        <w:rPr>
          <w:rFonts w:ascii="Arial" w:hAnsi="Arial" w:cs="Arial"/>
          <w:color w:val="000000"/>
          <w:sz w:val="20"/>
          <w:szCs w:val="20"/>
        </w:rPr>
        <w:t>o</w:t>
      </w:r>
      <w:r w:rsidRPr="00657D33">
        <w:rPr>
          <w:rFonts w:ascii="Arial" w:hAnsi="Arial" w:cs="Arial"/>
          <w:color w:val="000000"/>
          <w:sz w:val="20"/>
          <w:szCs w:val="20"/>
        </w:rPr>
        <w:t xml:space="preserve"> Pregoeir</w:t>
      </w:r>
      <w:r>
        <w:rPr>
          <w:rFonts w:ascii="Arial" w:hAnsi="Arial" w:cs="Arial"/>
          <w:color w:val="000000"/>
          <w:sz w:val="20"/>
          <w:szCs w:val="20"/>
        </w:rPr>
        <w:t>o</w:t>
      </w:r>
      <w:r w:rsidRPr="00657D33">
        <w:rPr>
          <w:rFonts w:ascii="Arial" w:hAnsi="Arial" w:cs="Arial"/>
          <w:color w:val="000000"/>
          <w:sz w:val="20"/>
          <w:szCs w:val="20"/>
        </w:rPr>
        <w:t xml:space="preserve"> reputará o licitante inabilitado, por falta de condição de participação;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8.1.5</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 xml:space="preserve">No caso de inabilitação, haverá nova verificação, pelo sistema, da eventual ocorrência do empate ficto, previsto nos </w:t>
      </w:r>
      <w:proofErr w:type="spellStart"/>
      <w:r w:rsidRPr="00657D33">
        <w:rPr>
          <w:rFonts w:ascii="Arial" w:hAnsi="Arial" w:cs="Arial"/>
          <w:color w:val="000000"/>
          <w:sz w:val="20"/>
          <w:szCs w:val="20"/>
        </w:rPr>
        <w:t>arts</w:t>
      </w:r>
      <w:proofErr w:type="spellEnd"/>
      <w:r w:rsidRPr="00657D33">
        <w:rPr>
          <w:rFonts w:ascii="Arial" w:hAnsi="Arial" w:cs="Arial"/>
          <w:color w:val="000000"/>
          <w:sz w:val="20"/>
          <w:szCs w:val="20"/>
        </w:rPr>
        <w:t>. 44 e 45 da Lei Complementar nº 123, de 2006, seguindo-se a disciplina antes estabelecida para aceitação da proposta subsequente</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8.1.6</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Havendo a necessidade de envio de documentos de habilitação complementares, necessários à confirmação daqueles exigidos neste Edital e já apresentados, o licit</w:t>
      </w:r>
      <w:r>
        <w:rPr>
          <w:rFonts w:ascii="Arial" w:hAnsi="Arial" w:cs="Arial"/>
          <w:color w:val="000000"/>
          <w:sz w:val="20"/>
          <w:szCs w:val="20"/>
        </w:rPr>
        <w:t>ante será convocado a encaminhá</w:t>
      </w:r>
      <w:r w:rsidRPr="00657D33">
        <w:rPr>
          <w:rFonts w:ascii="Arial" w:hAnsi="Arial" w:cs="Arial"/>
          <w:color w:val="000000"/>
          <w:sz w:val="20"/>
          <w:szCs w:val="20"/>
        </w:rPr>
        <w:t>-los, em formato digital, via sistema, no prazo de 02 (duas) horas, sob pena de inabilitação</w:t>
      </w:r>
    </w:p>
    <w:p w:rsidR="00B71890" w:rsidRDefault="00B71890" w:rsidP="00B71890">
      <w:pPr>
        <w:jc w:val="both"/>
        <w:rPr>
          <w:rFonts w:ascii="Arial" w:hAnsi="Arial" w:cs="Arial"/>
          <w:color w:val="000000"/>
          <w:sz w:val="20"/>
          <w:szCs w:val="20"/>
        </w:rPr>
      </w:pPr>
      <w:r>
        <w:rPr>
          <w:rFonts w:ascii="Arial" w:hAnsi="Arial" w:cs="Arial"/>
          <w:b/>
          <w:color w:val="000000"/>
          <w:sz w:val="20"/>
          <w:szCs w:val="20"/>
        </w:rPr>
        <w:t>8.1.7</w:t>
      </w:r>
      <w:r w:rsidRPr="00A61EC9">
        <w:rPr>
          <w:rFonts w:ascii="Arial" w:hAnsi="Arial" w:cs="Arial"/>
          <w:b/>
          <w:color w:val="000000"/>
          <w:sz w:val="20"/>
          <w:szCs w:val="20"/>
        </w:rPr>
        <w:t>.</w:t>
      </w:r>
      <w:r>
        <w:rPr>
          <w:rFonts w:ascii="Arial" w:hAnsi="Arial" w:cs="Arial"/>
          <w:b/>
          <w:color w:val="000000"/>
          <w:sz w:val="20"/>
          <w:szCs w:val="20"/>
        </w:rPr>
        <w:t xml:space="preserve"> </w:t>
      </w:r>
      <w:r w:rsidRPr="00657D33">
        <w:rPr>
          <w:rFonts w:ascii="Arial" w:hAnsi="Arial" w:cs="Arial"/>
          <w:color w:val="000000"/>
          <w:sz w:val="20"/>
          <w:szCs w:val="20"/>
        </w:rPr>
        <w:t>Somente haverá a necessidade de comprovação do preenchimento de requisitos mediante apresentação dos documentos originais não -digitais quando houver dúvida em relação à integridade do documento digital;</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8.1.8</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Não serão aceitos documentos de habilitação com indicação de CNPJ/CPF diferentes, salvo aqueles legalmente permitidos;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8.1.9</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8.1.10</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 -Geral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b/>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 xml:space="preserve">. </w:t>
      </w:r>
      <w:r>
        <w:rPr>
          <w:rFonts w:ascii="Arial" w:hAnsi="Arial" w:cs="Arial"/>
          <w:b/>
          <w:color w:val="000000"/>
          <w:sz w:val="20"/>
          <w:szCs w:val="20"/>
        </w:rPr>
        <w:t>ATO CONSTITUTIVO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 xml:space="preserve">.1. </w:t>
      </w:r>
      <w:r w:rsidRPr="00A61EC9">
        <w:rPr>
          <w:rFonts w:ascii="Arial" w:hAnsi="Arial" w:cs="Arial"/>
          <w:color w:val="000000"/>
          <w:sz w:val="20"/>
          <w:szCs w:val="20"/>
        </w:rPr>
        <w:t>Registro comercial, no caso de empresa individual;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.2.</w:t>
      </w:r>
      <w:r w:rsidRPr="00A61EC9">
        <w:rPr>
          <w:rFonts w:ascii="Arial" w:hAnsi="Arial" w:cs="Arial"/>
          <w:color w:val="000000"/>
          <w:sz w:val="20"/>
          <w:szCs w:val="20"/>
        </w:rPr>
        <w:t> Ato constitutivo, estatuto ou contrato social em vigor devidamente registrado, em se tratando de sociedades comerciais e, no caso de sociedades por ações, acompanhado de documentos de eleição de seus administradores;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2</w:t>
      </w:r>
      <w:r w:rsidRPr="00A61EC9">
        <w:rPr>
          <w:rFonts w:ascii="Arial" w:hAnsi="Arial" w:cs="Arial"/>
          <w:b/>
          <w:color w:val="000000"/>
          <w:sz w:val="20"/>
          <w:szCs w:val="20"/>
        </w:rPr>
        <w:t xml:space="preserve">.2.1. </w:t>
      </w:r>
      <w:r w:rsidRPr="00A61EC9">
        <w:rPr>
          <w:rFonts w:ascii="Arial" w:hAnsi="Arial" w:cs="Arial"/>
          <w:color w:val="000000"/>
          <w:sz w:val="20"/>
          <w:szCs w:val="20"/>
        </w:rPr>
        <w:t>Os documentos em apreço deverão estar acompanhados de todas as alterações ou da consolidação respectiva;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8.5.3. </w:t>
      </w:r>
      <w:r w:rsidRPr="00A61EC9">
        <w:rPr>
          <w:rFonts w:ascii="Arial" w:hAnsi="Arial" w:cs="Arial"/>
          <w:color w:val="000000"/>
          <w:sz w:val="20"/>
          <w:szCs w:val="20"/>
        </w:rPr>
        <w:t>Inscrição do ato constitutivo, no caso de sociedades civis, acompanhada de prova de diretoria em exercício;</w:t>
      </w:r>
    </w:p>
    <w:p w:rsidR="00B71890" w:rsidRPr="00A61EC9" w:rsidRDefault="00B71890" w:rsidP="00B71890">
      <w:pPr>
        <w:jc w:val="both"/>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 xml:space="preserve">.4. </w:t>
      </w:r>
      <w:r w:rsidRPr="00A61EC9">
        <w:rPr>
          <w:rFonts w:ascii="Arial" w:hAnsi="Arial" w:cs="Arial"/>
          <w:color w:val="000000"/>
          <w:sz w:val="20"/>
          <w:szCs w:val="20"/>
        </w:rPr>
        <w:t xml:space="preserve">Em se tratando de microempreendedor individual – MEI: Certificado da Condição de Microempreendedor Individual - CCMEI, cuja aceitação ficará condicionada à verificação da autenticidade no sítio </w:t>
      </w:r>
      <w:hyperlink r:id="rId16" w:history="1">
        <w:r w:rsidRPr="00A61EC9">
          <w:rPr>
            <w:rStyle w:val="Hyperlink"/>
            <w:rFonts w:ascii="Arial" w:hAnsi="Arial" w:cs="Arial"/>
            <w:sz w:val="20"/>
            <w:szCs w:val="20"/>
          </w:rPr>
          <w:t>www.portaldoempreendedor.gov.br</w:t>
        </w:r>
      </w:hyperlink>
      <w:r w:rsidRPr="00A61EC9">
        <w:rPr>
          <w:rFonts w:ascii="Arial" w:hAnsi="Arial" w:cs="Arial"/>
          <w:color w:val="000000"/>
          <w:sz w:val="20"/>
          <w:szCs w:val="20"/>
        </w:rPr>
        <w:t xml:space="preserve">. </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b/>
          <w:color w:val="000000"/>
          <w:sz w:val="20"/>
          <w:szCs w:val="20"/>
        </w:rPr>
      </w:pPr>
      <w:r w:rsidRPr="00A61EC9">
        <w:rPr>
          <w:rFonts w:ascii="Arial" w:hAnsi="Arial" w:cs="Arial"/>
          <w:b/>
          <w:color w:val="000000"/>
          <w:sz w:val="20"/>
          <w:szCs w:val="20"/>
        </w:rPr>
        <w:t>8.</w:t>
      </w:r>
      <w:r>
        <w:rPr>
          <w:rFonts w:ascii="Arial" w:hAnsi="Arial" w:cs="Arial"/>
          <w:b/>
          <w:color w:val="000000"/>
          <w:sz w:val="20"/>
          <w:szCs w:val="20"/>
        </w:rPr>
        <w:t>3</w:t>
      </w:r>
      <w:r w:rsidRPr="00A61EC9">
        <w:rPr>
          <w:rFonts w:ascii="Arial" w:hAnsi="Arial" w:cs="Arial"/>
          <w:b/>
          <w:color w:val="000000"/>
          <w:sz w:val="20"/>
          <w:szCs w:val="20"/>
        </w:rPr>
        <w:t>. REGULARIDADE FISCAL E TRABALHISTA:</w:t>
      </w:r>
    </w:p>
    <w:p w:rsidR="00B71890" w:rsidRDefault="00B71890" w:rsidP="00B71890">
      <w:pPr>
        <w:jc w:val="both"/>
        <w:rPr>
          <w:rFonts w:ascii="Arial" w:hAnsi="Arial" w:cs="Arial"/>
          <w:b/>
          <w:color w:val="000000"/>
          <w:sz w:val="20"/>
          <w:szCs w:val="20"/>
        </w:rPr>
      </w:pPr>
    </w:p>
    <w:p w:rsidR="00B71890" w:rsidRPr="00DE1A44" w:rsidRDefault="00B71890" w:rsidP="00B71890">
      <w:pPr>
        <w:jc w:val="both"/>
        <w:rPr>
          <w:rFonts w:ascii="Arial" w:hAnsi="Arial" w:cs="Arial"/>
          <w:color w:val="000000"/>
          <w:sz w:val="20"/>
          <w:szCs w:val="20"/>
        </w:rPr>
      </w:pPr>
      <w:r w:rsidRPr="00DE1A44">
        <w:rPr>
          <w:rFonts w:ascii="Arial" w:hAnsi="Arial" w:cs="Arial"/>
          <w:b/>
          <w:color w:val="000000"/>
          <w:sz w:val="20"/>
          <w:szCs w:val="20"/>
        </w:rPr>
        <w:t>8.6.1.</w:t>
      </w:r>
      <w:r w:rsidRPr="00DE1A44">
        <w:t xml:space="preserve"> </w:t>
      </w:r>
      <w:r w:rsidRPr="00DE1A44">
        <w:rPr>
          <w:rFonts w:ascii="Arial" w:hAnsi="Arial" w:cs="Arial"/>
          <w:color w:val="000000"/>
          <w:sz w:val="20"/>
          <w:szCs w:val="20"/>
        </w:rPr>
        <w:t>Prova de inscrição no Cadastro Nacional de Pessoa Jurídica – CNPJ.</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8.6.2</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Prova de regularidade fiscal perante a </w:t>
      </w:r>
      <w:r w:rsidRPr="00657D33">
        <w:rPr>
          <w:rFonts w:ascii="Arial" w:hAnsi="Arial" w:cs="Arial"/>
          <w:b/>
          <w:color w:val="000000"/>
          <w:sz w:val="20"/>
          <w:szCs w:val="20"/>
        </w:rPr>
        <w:t>Fazenda Nacional</w:t>
      </w:r>
      <w:r w:rsidRPr="00A61EC9">
        <w:rPr>
          <w:rFonts w:ascii="Arial" w:hAnsi="Arial" w:cs="Arial"/>
          <w:color w:val="000000"/>
          <w:sz w:val="20"/>
          <w:szCs w:val="20"/>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3</w:t>
      </w:r>
      <w:r w:rsidRPr="00A61EC9">
        <w:rPr>
          <w:rFonts w:ascii="Arial" w:hAnsi="Arial" w:cs="Arial"/>
          <w:b/>
          <w:color w:val="000000"/>
          <w:sz w:val="20"/>
          <w:szCs w:val="20"/>
        </w:rPr>
        <w:t>.</w:t>
      </w:r>
      <w:r>
        <w:rPr>
          <w:rFonts w:ascii="Arial" w:hAnsi="Arial" w:cs="Arial"/>
          <w:b/>
          <w:color w:val="000000"/>
          <w:sz w:val="20"/>
          <w:szCs w:val="20"/>
        </w:rPr>
        <w:t xml:space="preserve"> </w:t>
      </w:r>
      <w:r w:rsidRPr="00657D33">
        <w:rPr>
          <w:rFonts w:ascii="Arial" w:hAnsi="Arial" w:cs="Arial"/>
          <w:color w:val="000000"/>
          <w:sz w:val="20"/>
          <w:szCs w:val="20"/>
        </w:rPr>
        <w:t xml:space="preserve">Prova de regularidade para com a </w:t>
      </w:r>
      <w:r w:rsidRPr="00CA2A25">
        <w:rPr>
          <w:rFonts w:ascii="Arial" w:hAnsi="Arial" w:cs="Arial"/>
          <w:b/>
          <w:color w:val="000000"/>
          <w:sz w:val="20"/>
          <w:szCs w:val="20"/>
        </w:rPr>
        <w:t>Fazenda Estadual ou do Distrito Federal</w:t>
      </w:r>
      <w:r w:rsidRPr="00657D33">
        <w:rPr>
          <w:rFonts w:ascii="Arial" w:hAnsi="Arial" w:cs="Arial"/>
          <w:color w:val="000000"/>
          <w:sz w:val="20"/>
          <w:szCs w:val="20"/>
        </w:rPr>
        <w:t>, mediante apresentação Certidão Negativa de Débitos com os Tributos e Contribuições Estaduais do domicílio da Licitante;</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4</w:t>
      </w:r>
      <w:r w:rsidRPr="00A61EC9">
        <w:rPr>
          <w:rFonts w:ascii="Arial" w:hAnsi="Arial" w:cs="Arial"/>
          <w:b/>
          <w:color w:val="000000"/>
          <w:sz w:val="20"/>
          <w:szCs w:val="20"/>
        </w:rPr>
        <w:t xml:space="preserve">. </w:t>
      </w:r>
      <w:r w:rsidRPr="00CA2A25">
        <w:rPr>
          <w:rFonts w:ascii="Arial" w:hAnsi="Arial" w:cs="Arial"/>
          <w:color w:val="000000"/>
          <w:sz w:val="20"/>
          <w:szCs w:val="20"/>
        </w:rPr>
        <w:t xml:space="preserve">Prova de regularidade para com a </w:t>
      </w:r>
      <w:r w:rsidRPr="00CA2A25">
        <w:rPr>
          <w:rFonts w:ascii="Arial" w:hAnsi="Arial" w:cs="Arial"/>
          <w:b/>
          <w:color w:val="000000"/>
          <w:sz w:val="20"/>
          <w:szCs w:val="20"/>
        </w:rPr>
        <w:t>Fazenda Municipal</w:t>
      </w:r>
      <w:r w:rsidRPr="00CA2A25">
        <w:rPr>
          <w:rFonts w:ascii="Arial" w:hAnsi="Arial" w:cs="Arial"/>
          <w:color w:val="000000"/>
          <w:sz w:val="20"/>
          <w:szCs w:val="20"/>
        </w:rPr>
        <w:t xml:space="preserve">, mediante apresentação Certidão Negativa </w:t>
      </w:r>
      <w:r>
        <w:rPr>
          <w:rFonts w:ascii="Arial" w:hAnsi="Arial" w:cs="Arial"/>
          <w:color w:val="000000"/>
          <w:sz w:val="20"/>
          <w:szCs w:val="20"/>
        </w:rPr>
        <w:t>de Débitos com os Tributos e Co</w:t>
      </w:r>
      <w:r w:rsidRPr="00CA2A25">
        <w:rPr>
          <w:rFonts w:ascii="Arial" w:hAnsi="Arial" w:cs="Arial"/>
          <w:color w:val="000000"/>
          <w:sz w:val="20"/>
          <w:szCs w:val="20"/>
        </w:rPr>
        <w:t>ntribuições Municipais do domicílio sede da Licitante, pertinente ao seu ramo de atividade</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5</w:t>
      </w:r>
      <w:r w:rsidRPr="00A61EC9">
        <w:rPr>
          <w:rFonts w:ascii="Arial" w:hAnsi="Arial" w:cs="Arial"/>
          <w:b/>
          <w:color w:val="000000"/>
          <w:sz w:val="20"/>
          <w:szCs w:val="20"/>
        </w:rPr>
        <w:t xml:space="preserve">. </w:t>
      </w:r>
      <w:r w:rsidRPr="00DE1A44">
        <w:rPr>
          <w:rFonts w:ascii="Arial" w:hAnsi="Arial" w:cs="Arial"/>
          <w:color w:val="000000"/>
          <w:sz w:val="20"/>
          <w:szCs w:val="20"/>
        </w:rPr>
        <w:t xml:space="preserve">Prova de regularidade junto ao Fundo de Garantia por Tempo de Serviço </w:t>
      </w:r>
      <w:r w:rsidRPr="00DE1A44">
        <w:rPr>
          <w:rFonts w:ascii="Arial" w:hAnsi="Arial" w:cs="Arial"/>
          <w:b/>
          <w:color w:val="000000"/>
          <w:sz w:val="20"/>
          <w:szCs w:val="20"/>
        </w:rPr>
        <w:t>(FGTS)</w:t>
      </w:r>
      <w:r w:rsidRPr="00DE1A44">
        <w:rPr>
          <w:rFonts w:ascii="Arial" w:hAnsi="Arial" w:cs="Arial"/>
          <w:color w:val="000000"/>
          <w:sz w:val="20"/>
          <w:szCs w:val="20"/>
        </w:rPr>
        <w:t>, expedido pela Caixa Econômica Federal.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6</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Prova de inexistência de débitos inadimplidos perante a justiça do trabalho, mediante a apresentação de </w:t>
      </w:r>
      <w:r w:rsidRPr="005F1602">
        <w:rPr>
          <w:rFonts w:ascii="Arial" w:hAnsi="Arial" w:cs="Arial"/>
          <w:b/>
          <w:color w:val="000000"/>
          <w:sz w:val="20"/>
          <w:szCs w:val="20"/>
        </w:rPr>
        <w:t xml:space="preserve">Certidão Negativa </w:t>
      </w:r>
      <w:r>
        <w:rPr>
          <w:rFonts w:ascii="Arial" w:hAnsi="Arial" w:cs="Arial"/>
          <w:b/>
          <w:color w:val="000000"/>
          <w:sz w:val="20"/>
          <w:szCs w:val="20"/>
        </w:rPr>
        <w:t>ou</w:t>
      </w:r>
      <w:r w:rsidRPr="005F1602">
        <w:rPr>
          <w:rFonts w:ascii="Arial" w:hAnsi="Arial" w:cs="Arial"/>
          <w:b/>
          <w:color w:val="000000"/>
          <w:sz w:val="20"/>
          <w:szCs w:val="20"/>
        </w:rPr>
        <w:t xml:space="preserve"> Positiva </w:t>
      </w:r>
      <w:r>
        <w:rPr>
          <w:rFonts w:ascii="Arial" w:hAnsi="Arial" w:cs="Arial"/>
          <w:b/>
          <w:color w:val="000000"/>
          <w:sz w:val="20"/>
          <w:szCs w:val="20"/>
        </w:rPr>
        <w:t>com</w:t>
      </w:r>
      <w:r w:rsidRPr="005F1602">
        <w:rPr>
          <w:rFonts w:ascii="Arial" w:hAnsi="Arial" w:cs="Arial"/>
          <w:b/>
          <w:color w:val="000000"/>
          <w:sz w:val="20"/>
          <w:szCs w:val="20"/>
        </w:rPr>
        <w:t xml:space="preserve"> Efeito </w:t>
      </w:r>
      <w:r>
        <w:rPr>
          <w:rFonts w:ascii="Arial" w:hAnsi="Arial" w:cs="Arial"/>
          <w:b/>
          <w:color w:val="000000"/>
          <w:sz w:val="20"/>
          <w:szCs w:val="20"/>
        </w:rPr>
        <w:t>de</w:t>
      </w:r>
      <w:r w:rsidRPr="005F1602">
        <w:rPr>
          <w:rFonts w:ascii="Arial" w:hAnsi="Arial" w:cs="Arial"/>
          <w:b/>
          <w:color w:val="000000"/>
          <w:sz w:val="20"/>
          <w:szCs w:val="20"/>
        </w:rPr>
        <w:t xml:space="preserve"> Negativa</w:t>
      </w:r>
      <w:r w:rsidRPr="00A61EC9">
        <w:rPr>
          <w:rFonts w:ascii="Arial" w:hAnsi="Arial" w:cs="Arial"/>
          <w:color w:val="000000"/>
          <w:sz w:val="20"/>
          <w:szCs w:val="20"/>
        </w:rPr>
        <w:t>, nos termos do Título VII-A da Consolidação das Leis do Trabalho, aprovada pelo Decreto-Lei nº 5.452, de 1º de maio de 1943;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7</w:t>
      </w:r>
      <w:r w:rsidRPr="00A61EC9">
        <w:rPr>
          <w:rFonts w:ascii="Arial" w:hAnsi="Arial" w:cs="Arial"/>
          <w:b/>
          <w:color w:val="000000"/>
          <w:sz w:val="20"/>
          <w:szCs w:val="20"/>
        </w:rPr>
        <w:t xml:space="preserve">. </w:t>
      </w:r>
      <w:r w:rsidRPr="00A61EC9">
        <w:rPr>
          <w:rFonts w:ascii="Arial" w:hAnsi="Arial" w:cs="Arial"/>
          <w:color w:val="000000"/>
          <w:sz w:val="20"/>
          <w:szCs w:val="20"/>
        </w:rPr>
        <w:t>Caso o licitante detentor do menor preço seja qualificado como microempresa ou empresa de pequeno porte deverá apresentar toda a documentação exigida para efeito de comprovação de regularidade fiscal, mesmo que está apresente alguma restrição, sob pena de inabilitação.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8</w:t>
      </w:r>
      <w:r w:rsidRPr="00A61EC9">
        <w:rPr>
          <w:rFonts w:ascii="Arial" w:hAnsi="Arial" w:cs="Arial"/>
          <w:b/>
          <w:color w:val="000000"/>
          <w:sz w:val="20"/>
          <w:szCs w:val="20"/>
        </w:rPr>
        <w:t xml:space="preserve">. </w:t>
      </w:r>
      <w:r w:rsidRPr="00A61EC9">
        <w:rPr>
          <w:rFonts w:ascii="Arial" w:hAnsi="Arial" w:cs="Arial"/>
          <w:color w:val="000000"/>
          <w:sz w:val="20"/>
          <w:szCs w:val="20"/>
        </w:rPr>
        <w:t>A não regularização da documentação no prazo estipulado implicará a decadência do direito à contratação, sem prejuízo das sanções cabíveis.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b/>
          <w:color w:val="000000"/>
          <w:sz w:val="20"/>
          <w:szCs w:val="20"/>
        </w:rPr>
      </w:pPr>
      <w:r w:rsidRPr="00A61EC9">
        <w:rPr>
          <w:rFonts w:ascii="Arial" w:hAnsi="Arial" w:cs="Arial"/>
          <w:b/>
          <w:color w:val="000000"/>
          <w:sz w:val="20"/>
          <w:szCs w:val="20"/>
        </w:rPr>
        <w:t>8.7. QUALIFICAÇÃO ECONÔMICO-FINANCEIRA:</w:t>
      </w:r>
    </w:p>
    <w:p w:rsidR="00B71890" w:rsidRPr="00A61EC9" w:rsidRDefault="00B71890" w:rsidP="00B71890">
      <w:pPr>
        <w:jc w:val="both"/>
        <w:rPr>
          <w:rFonts w:ascii="Arial" w:hAnsi="Arial" w:cs="Arial"/>
          <w:b/>
          <w:color w:val="000000"/>
          <w:sz w:val="20"/>
          <w:szCs w:val="20"/>
        </w:rPr>
      </w:pPr>
    </w:p>
    <w:p w:rsidR="00B71890" w:rsidRDefault="00B71890" w:rsidP="00B71890">
      <w:pPr>
        <w:tabs>
          <w:tab w:val="left" w:pos="1134"/>
        </w:tabs>
        <w:ind w:right="-1"/>
        <w:jc w:val="both"/>
        <w:rPr>
          <w:rFonts w:ascii="Arial" w:hAnsi="Arial" w:cs="Arial"/>
          <w:sz w:val="20"/>
          <w:szCs w:val="20"/>
        </w:rPr>
      </w:pPr>
      <w:r w:rsidRPr="004648F0">
        <w:rPr>
          <w:rFonts w:ascii="Arial" w:hAnsi="Arial" w:cs="Arial"/>
          <w:b/>
          <w:sz w:val="20"/>
          <w:szCs w:val="20"/>
        </w:rPr>
        <w:t>8.7.1.</w:t>
      </w:r>
      <w:r>
        <w:rPr>
          <w:rFonts w:ascii="Arial" w:hAnsi="Arial" w:cs="Arial"/>
          <w:sz w:val="20"/>
          <w:szCs w:val="20"/>
        </w:rPr>
        <w:t xml:space="preserve"> </w:t>
      </w:r>
      <w:r w:rsidRPr="00CA27A3">
        <w:rPr>
          <w:rFonts w:ascii="Arial" w:hAnsi="Arial" w:cs="Arial"/>
          <w:sz w:val="20"/>
          <w:szCs w:val="20"/>
          <w:lang w:val="x-none"/>
        </w:rPr>
        <w:t xml:space="preserve">Certidão negativa de </w:t>
      </w:r>
      <w:r>
        <w:rPr>
          <w:rFonts w:ascii="Arial" w:hAnsi="Arial" w:cs="Arial"/>
          <w:sz w:val="20"/>
          <w:szCs w:val="20"/>
        </w:rPr>
        <w:t>F</w:t>
      </w:r>
      <w:proofErr w:type="spellStart"/>
      <w:r w:rsidRPr="00CA27A3">
        <w:rPr>
          <w:rFonts w:ascii="Arial" w:hAnsi="Arial" w:cs="Arial"/>
          <w:sz w:val="20"/>
          <w:szCs w:val="20"/>
          <w:lang w:val="x-none"/>
        </w:rPr>
        <w:t>alência</w:t>
      </w:r>
      <w:proofErr w:type="spellEnd"/>
      <w:r w:rsidRPr="00CA27A3">
        <w:rPr>
          <w:rFonts w:ascii="Arial" w:hAnsi="Arial" w:cs="Arial"/>
          <w:sz w:val="20"/>
          <w:szCs w:val="20"/>
          <w:lang w:val="x-none"/>
        </w:rPr>
        <w:t xml:space="preserve"> </w:t>
      </w:r>
      <w:r>
        <w:rPr>
          <w:rFonts w:ascii="Arial" w:hAnsi="Arial" w:cs="Arial"/>
          <w:sz w:val="20"/>
          <w:szCs w:val="20"/>
        </w:rPr>
        <w:t>e de Recuperação Judicial</w:t>
      </w:r>
      <w:r w:rsidRPr="00CA27A3">
        <w:rPr>
          <w:rFonts w:ascii="Arial" w:hAnsi="Arial" w:cs="Arial"/>
          <w:sz w:val="20"/>
          <w:szCs w:val="20"/>
          <w:lang w:val="x-none"/>
        </w:rPr>
        <w:t xml:space="preserve"> expedida pelo distribuidor da sede da licitante</w:t>
      </w:r>
      <w:r>
        <w:rPr>
          <w:rFonts w:ascii="Arial" w:hAnsi="Arial" w:cs="Arial"/>
          <w:color w:val="000000"/>
          <w:sz w:val="20"/>
          <w:szCs w:val="20"/>
          <w:lang w:val="x-none"/>
        </w:rPr>
        <w:t>;</w:t>
      </w:r>
    </w:p>
    <w:p w:rsidR="00B71890" w:rsidRDefault="00B71890" w:rsidP="00B71890">
      <w:pPr>
        <w:tabs>
          <w:tab w:val="left" w:pos="1134"/>
        </w:tabs>
        <w:ind w:right="-1"/>
        <w:jc w:val="both"/>
        <w:rPr>
          <w:rFonts w:ascii="Arial" w:hAnsi="Arial" w:cs="Arial"/>
          <w:sz w:val="20"/>
          <w:szCs w:val="20"/>
        </w:rPr>
      </w:pPr>
    </w:p>
    <w:p w:rsidR="00B71890" w:rsidRDefault="00B71890" w:rsidP="00B71890">
      <w:pPr>
        <w:tabs>
          <w:tab w:val="left" w:pos="1134"/>
        </w:tabs>
        <w:ind w:right="-1"/>
        <w:jc w:val="both"/>
        <w:rPr>
          <w:rFonts w:ascii="Arial" w:hAnsi="Arial" w:cs="Arial"/>
          <w:sz w:val="20"/>
          <w:szCs w:val="20"/>
        </w:rPr>
      </w:pPr>
      <w:r>
        <w:rPr>
          <w:rFonts w:ascii="Arial" w:hAnsi="Arial" w:cs="Arial"/>
          <w:b/>
          <w:sz w:val="20"/>
          <w:szCs w:val="20"/>
        </w:rPr>
        <w:t xml:space="preserve">8.7.1.1. </w:t>
      </w:r>
      <w:r>
        <w:rPr>
          <w:rFonts w:ascii="Arial" w:hAnsi="Arial" w:cs="Arial"/>
          <w:sz w:val="20"/>
          <w:szCs w:val="20"/>
        </w:rPr>
        <w:t>O</w:t>
      </w:r>
      <w:r w:rsidRPr="00BB2E72">
        <w:rPr>
          <w:rFonts w:ascii="Arial" w:hAnsi="Arial" w:cs="Arial"/>
          <w:sz w:val="20"/>
          <w:szCs w:val="20"/>
        </w:rPr>
        <w:t xml:space="preserve"> prazo de validade, deverão ter data de </w:t>
      </w:r>
      <w:r w:rsidRPr="00BB2E72">
        <w:rPr>
          <w:rFonts w:ascii="Arial" w:hAnsi="Arial" w:cs="Arial"/>
          <w:b/>
          <w:sz w:val="20"/>
          <w:szCs w:val="20"/>
        </w:rPr>
        <w:t xml:space="preserve">expedição não superior a </w:t>
      </w:r>
      <w:r>
        <w:rPr>
          <w:rFonts w:ascii="Arial" w:hAnsi="Arial" w:cs="Arial"/>
          <w:b/>
          <w:sz w:val="20"/>
          <w:szCs w:val="20"/>
        </w:rPr>
        <w:t>60</w:t>
      </w:r>
      <w:r w:rsidRPr="00BB2E72">
        <w:rPr>
          <w:rFonts w:ascii="Arial" w:hAnsi="Arial" w:cs="Arial"/>
          <w:b/>
          <w:sz w:val="20"/>
          <w:szCs w:val="20"/>
        </w:rPr>
        <w:t xml:space="preserve"> (</w:t>
      </w:r>
      <w:r>
        <w:rPr>
          <w:rFonts w:ascii="Arial" w:hAnsi="Arial" w:cs="Arial"/>
          <w:b/>
          <w:sz w:val="20"/>
          <w:szCs w:val="20"/>
        </w:rPr>
        <w:t>sessenta</w:t>
      </w:r>
      <w:r w:rsidRPr="00BB2E72">
        <w:rPr>
          <w:rFonts w:ascii="Arial" w:hAnsi="Arial" w:cs="Arial"/>
          <w:b/>
          <w:sz w:val="20"/>
          <w:szCs w:val="20"/>
        </w:rPr>
        <w:t>) dias</w:t>
      </w:r>
      <w:r w:rsidRPr="00BB2E72">
        <w:rPr>
          <w:rFonts w:ascii="Arial" w:hAnsi="Arial" w:cs="Arial"/>
          <w:sz w:val="20"/>
          <w:szCs w:val="20"/>
        </w:rPr>
        <w:t>, da data prevista para apresentação dos envelopes</w:t>
      </w:r>
      <w:r>
        <w:rPr>
          <w:rFonts w:ascii="Arial" w:hAnsi="Arial" w:cs="Arial"/>
          <w:sz w:val="20"/>
          <w:szCs w:val="20"/>
        </w:rPr>
        <w:t>.</w:t>
      </w:r>
    </w:p>
    <w:p w:rsidR="00B71890" w:rsidRDefault="00B71890" w:rsidP="00B71890">
      <w:pPr>
        <w:tabs>
          <w:tab w:val="left" w:pos="1134"/>
        </w:tabs>
        <w:ind w:right="-1"/>
        <w:jc w:val="both"/>
        <w:rPr>
          <w:rFonts w:ascii="Arial" w:hAnsi="Arial" w:cs="Arial"/>
          <w:sz w:val="20"/>
          <w:szCs w:val="20"/>
        </w:rPr>
      </w:pPr>
    </w:p>
    <w:p w:rsidR="00B71890" w:rsidRPr="007D1321" w:rsidRDefault="00B71890" w:rsidP="00B71890">
      <w:pPr>
        <w:tabs>
          <w:tab w:val="left" w:pos="1140"/>
        </w:tabs>
        <w:autoSpaceDE w:val="0"/>
        <w:autoSpaceDN w:val="0"/>
        <w:adjustRightInd w:val="0"/>
        <w:ind w:right="-15"/>
        <w:jc w:val="both"/>
        <w:rPr>
          <w:rFonts w:ascii="Arial" w:hAnsi="Arial" w:cs="Arial"/>
          <w:b/>
          <w:sz w:val="20"/>
          <w:szCs w:val="20"/>
        </w:rPr>
      </w:pPr>
      <w:r>
        <w:rPr>
          <w:rFonts w:ascii="Arial" w:hAnsi="Arial" w:cs="Arial"/>
          <w:b/>
          <w:sz w:val="20"/>
          <w:szCs w:val="20"/>
        </w:rPr>
        <w:t>8.7.1.2.</w:t>
      </w:r>
      <w:r w:rsidRPr="007D1321">
        <w:rPr>
          <w:rFonts w:ascii="Arial" w:hAnsi="Arial" w:cs="Arial"/>
          <w:sz w:val="20"/>
          <w:szCs w:val="20"/>
        </w:rPr>
        <w:t xml:space="preserve"> </w:t>
      </w:r>
      <w:r w:rsidRPr="007D1321">
        <w:rPr>
          <w:rFonts w:ascii="Arial" w:hAnsi="Arial" w:cs="Arial"/>
          <w:sz w:val="20"/>
          <w:szCs w:val="20"/>
          <w:lang w:val="x-none"/>
        </w:rPr>
        <w:t>No caso de certidão positiva de recuperação judicial ou extrajudicial, o licitante deverá apresentar a comprovação de que o respectivo plano de recuperação foi acolhido judicialmente, na forma do artigo 58 da Lei n.º 11.101, de 09 de fevereiro de 2005, sob pena de inabilitação, devendo, ainda, comprovar todos os demais requisitos de habilitação.</w:t>
      </w:r>
    </w:p>
    <w:p w:rsidR="00B71890" w:rsidRPr="00A61EC9" w:rsidRDefault="00B71890" w:rsidP="00B71890">
      <w:pPr>
        <w:jc w:val="both"/>
        <w:rPr>
          <w:rFonts w:ascii="Arial" w:hAnsi="Arial" w:cs="Arial"/>
          <w:color w:val="000000"/>
          <w:sz w:val="20"/>
          <w:szCs w:val="20"/>
        </w:rPr>
      </w:pPr>
    </w:p>
    <w:p w:rsidR="00B71890" w:rsidRPr="004F6184" w:rsidRDefault="00B71890" w:rsidP="00B71890">
      <w:pPr>
        <w:jc w:val="both"/>
        <w:rPr>
          <w:rFonts w:ascii="Arial" w:hAnsi="Arial" w:cs="Arial"/>
          <w:b/>
          <w:color w:val="000000"/>
          <w:sz w:val="20"/>
          <w:szCs w:val="20"/>
        </w:rPr>
      </w:pPr>
      <w:r w:rsidRPr="004F6184">
        <w:rPr>
          <w:rFonts w:ascii="Arial" w:hAnsi="Arial" w:cs="Arial"/>
          <w:b/>
          <w:color w:val="000000"/>
          <w:sz w:val="20"/>
          <w:szCs w:val="20"/>
        </w:rPr>
        <w:t>8.8. QUALIFICAÇÃO TÉCNICA</w:t>
      </w:r>
    </w:p>
    <w:p w:rsidR="00B71890" w:rsidRPr="004F6184" w:rsidRDefault="00B71890" w:rsidP="00B71890">
      <w:pPr>
        <w:jc w:val="both"/>
        <w:rPr>
          <w:rFonts w:ascii="Arial" w:hAnsi="Arial" w:cs="Arial"/>
          <w:color w:val="000000"/>
          <w:sz w:val="20"/>
          <w:szCs w:val="20"/>
        </w:rPr>
      </w:pPr>
    </w:p>
    <w:p w:rsidR="00B71890" w:rsidRPr="004F6184" w:rsidRDefault="00B71890" w:rsidP="00B71890">
      <w:pPr>
        <w:jc w:val="both"/>
        <w:rPr>
          <w:rFonts w:ascii="Arial" w:hAnsi="Arial" w:cs="Arial"/>
          <w:color w:val="000000"/>
          <w:sz w:val="20"/>
          <w:szCs w:val="20"/>
        </w:rPr>
      </w:pPr>
      <w:r w:rsidRPr="004F6184">
        <w:rPr>
          <w:rFonts w:ascii="Arial" w:hAnsi="Arial" w:cs="Arial"/>
          <w:b/>
          <w:color w:val="000000"/>
          <w:sz w:val="20"/>
          <w:szCs w:val="20"/>
        </w:rPr>
        <w:t>8.8.1. Declaração Unificada</w:t>
      </w:r>
      <w:r w:rsidRPr="004F6184">
        <w:rPr>
          <w:rFonts w:ascii="Arial" w:hAnsi="Arial" w:cs="Arial"/>
          <w:color w:val="000000"/>
          <w:sz w:val="20"/>
          <w:szCs w:val="20"/>
        </w:rPr>
        <w:t xml:space="preserve"> conforme modelo (Anexo IV);</w:t>
      </w:r>
    </w:p>
    <w:p w:rsidR="00B71890" w:rsidRPr="004F6184" w:rsidRDefault="00B71890" w:rsidP="00B71890">
      <w:pPr>
        <w:jc w:val="both"/>
        <w:rPr>
          <w:rFonts w:ascii="Arial" w:hAnsi="Arial" w:cs="Arial"/>
          <w:b/>
          <w:color w:val="000000"/>
          <w:sz w:val="20"/>
          <w:szCs w:val="20"/>
        </w:rPr>
      </w:pPr>
    </w:p>
    <w:p w:rsidR="00B71890" w:rsidRPr="004F6184" w:rsidRDefault="00B71890" w:rsidP="00B71890">
      <w:pPr>
        <w:jc w:val="both"/>
        <w:rPr>
          <w:rFonts w:ascii="Arial" w:hAnsi="Arial" w:cs="Arial"/>
          <w:color w:val="000000"/>
          <w:sz w:val="20"/>
          <w:szCs w:val="20"/>
        </w:rPr>
      </w:pPr>
      <w:r w:rsidRPr="004F6184">
        <w:rPr>
          <w:rFonts w:ascii="Arial" w:hAnsi="Arial" w:cs="Arial"/>
          <w:b/>
          <w:color w:val="000000"/>
          <w:sz w:val="20"/>
          <w:szCs w:val="20"/>
        </w:rPr>
        <w:t xml:space="preserve">8.8.2. </w:t>
      </w:r>
      <w:r w:rsidRPr="004F6184">
        <w:rPr>
          <w:rFonts w:ascii="Arial" w:hAnsi="Arial" w:cs="Arial"/>
          <w:color w:val="000000"/>
          <w:sz w:val="20"/>
          <w:szCs w:val="20"/>
        </w:rPr>
        <w:t>D</w:t>
      </w:r>
      <w:r w:rsidRPr="004F6184">
        <w:rPr>
          <w:rFonts w:ascii="Arial" w:hAnsi="Arial" w:cs="Arial"/>
          <w:b/>
          <w:color w:val="000000"/>
          <w:sz w:val="20"/>
          <w:szCs w:val="20"/>
        </w:rPr>
        <w:t>eclaração de que se enquadra como Microempresa, Microempreendedor Individual ou Empresa de Pequeno Porte</w:t>
      </w:r>
      <w:r w:rsidRPr="004F6184">
        <w:rPr>
          <w:rFonts w:ascii="Arial" w:hAnsi="Arial" w:cs="Arial"/>
          <w:color w:val="000000"/>
          <w:sz w:val="20"/>
          <w:szCs w:val="20"/>
        </w:rPr>
        <w:t xml:space="preserve"> nos termos do art. 3º da Lei Complementar nº 123, de 14 de dezembro de 2006, em sendo o caso, e para usufruir do tratamento diferenciado concedido pela Lei Complementar nº 123/2006, conforme modelo (Anexo III);</w:t>
      </w:r>
    </w:p>
    <w:p w:rsidR="00B71890" w:rsidRPr="004F6184" w:rsidRDefault="00B71890" w:rsidP="00B71890">
      <w:pPr>
        <w:jc w:val="both"/>
        <w:rPr>
          <w:rFonts w:ascii="Arial" w:hAnsi="Arial" w:cs="Arial"/>
          <w:color w:val="000000"/>
          <w:sz w:val="20"/>
          <w:szCs w:val="20"/>
        </w:rPr>
      </w:pPr>
    </w:p>
    <w:p w:rsidR="00B71890" w:rsidRPr="004F6184" w:rsidRDefault="00B71890" w:rsidP="00B71890">
      <w:pPr>
        <w:pStyle w:val="Recuodecorpodetexto"/>
        <w:tabs>
          <w:tab w:val="num" w:pos="0"/>
        </w:tabs>
        <w:spacing w:after="0"/>
        <w:ind w:left="0"/>
        <w:jc w:val="both"/>
        <w:outlineLvl w:val="0"/>
        <w:rPr>
          <w:rFonts w:ascii="Arial" w:hAnsi="Arial" w:cs="Arial"/>
          <w:b/>
          <w:bCs/>
          <w:lang w:val="pt-BR"/>
        </w:rPr>
      </w:pPr>
      <w:r w:rsidRPr="004F6184">
        <w:rPr>
          <w:rFonts w:ascii="Arial" w:hAnsi="Arial" w:cs="Arial"/>
          <w:b/>
        </w:rPr>
        <w:t xml:space="preserve">8.8.3. </w:t>
      </w:r>
      <w:r w:rsidRPr="004F6184">
        <w:rPr>
          <w:rFonts w:ascii="Arial" w:hAnsi="Arial" w:cs="Arial"/>
        </w:rPr>
        <w:t>No mínimo um Atestado e/ou declaração em nome da proponente, expedido(s) por pessoa jurídica de direito público ou privado</w:t>
      </w:r>
      <w:r w:rsidRPr="004F6184">
        <w:rPr>
          <w:rFonts w:ascii="Arial" w:hAnsi="Arial" w:cs="Arial"/>
          <w:lang w:val="pt-BR"/>
        </w:rPr>
        <w:t xml:space="preserve"> </w:t>
      </w:r>
      <w:r w:rsidRPr="004F6184">
        <w:rPr>
          <w:rFonts w:ascii="Arial" w:hAnsi="Arial" w:cs="Arial"/>
        </w:rPr>
        <w:t>que ateste que a empresa já forneceu</w:t>
      </w:r>
      <w:r w:rsidRPr="004F6184">
        <w:rPr>
          <w:rFonts w:ascii="Arial" w:hAnsi="Arial" w:cs="Arial"/>
          <w:lang w:val="pt-BR"/>
        </w:rPr>
        <w:t xml:space="preserve"> o objeto licitado.</w:t>
      </w:r>
    </w:p>
    <w:p w:rsidR="00B71890" w:rsidRPr="003A7AF5" w:rsidRDefault="00B71890" w:rsidP="00B71890">
      <w:pPr>
        <w:rPr>
          <w:highlight w:val="blue"/>
        </w:rPr>
      </w:pPr>
    </w:p>
    <w:p w:rsidR="00B71890" w:rsidRPr="004F6184" w:rsidRDefault="00B71890" w:rsidP="00B71890">
      <w:pPr>
        <w:pStyle w:val="Recuodecorpodetexto"/>
        <w:tabs>
          <w:tab w:val="num" w:pos="0"/>
        </w:tabs>
        <w:spacing w:after="0"/>
        <w:ind w:left="0"/>
        <w:jc w:val="both"/>
        <w:outlineLvl w:val="0"/>
        <w:rPr>
          <w:rFonts w:ascii="Arial" w:hAnsi="Arial" w:cs="Arial"/>
          <w:lang w:val="pt-BR"/>
        </w:rPr>
      </w:pPr>
      <w:r w:rsidRPr="004F6184">
        <w:rPr>
          <w:rFonts w:ascii="Arial" w:hAnsi="Arial" w:cs="Arial"/>
          <w:b/>
        </w:rPr>
        <w:lastRenderedPageBreak/>
        <w:t>8.8.</w:t>
      </w:r>
      <w:r w:rsidRPr="004F6184">
        <w:rPr>
          <w:rFonts w:ascii="Arial" w:hAnsi="Arial" w:cs="Arial"/>
          <w:b/>
          <w:lang w:val="pt-BR"/>
        </w:rPr>
        <w:t>4</w:t>
      </w:r>
      <w:r w:rsidRPr="004F6184">
        <w:rPr>
          <w:rFonts w:ascii="Arial" w:hAnsi="Arial" w:cs="Arial"/>
          <w:b/>
        </w:rPr>
        <w:t xml:space="preserve">. </w:t>
      </w:r>
      <w:r w:rsidRPr="004F6184">
        <w:rPr>
          <w:rFonts w:ascii="Arial" w:hAnsi="Arial" w:cs="Arial"/>
        </w:rPr>
        <w:t>Certificação do Instituto Nacional de Metrologia Qualidade e Tecnologia (</w:t>
      </w:r>
      <w:r w:rsidRPr="004F6184">
        <w:rPr>
          <w:rFonts w:ascii="Arial" w:hAnsi="Arial" w:cs="Arial"/>
          <w:b/>
        </w:rPr>
        <w:t>INMETRO</w:t>
      </w:r>
      <w:r w:rsidRPr="004F6184">
        <w:rPr>
          <w:rFonts w:ascii="Arial" w:hAnsi="Arial" w:cs="Arial"/>
        </w:rPr>
        <w:t xml:space="preserve">) </w:t>
      </w:r>
      <w:r w:rsidR="004F6184" w:rsidRPr="004F6184">
        <w:rPr>
          <w:rFonts w:ascii="Arial" w:hAnsi="Arial" w:cs="Arial"/>
          <w:b/>
          <w:lang w:val="pt-BR"/>
        </w:rPr>
        <w:t>dos produtos ofertados.</w:t>
      </w:r>
    </w:p>
    <w:p w:rsidR="00B71890" w:rsidRDefault="00B71890" w:rsidP="00B71890">
      <w:pPr>
        <w:rPr>
          <w:highlight w:val="blue"/>
        </w:rPr>
      </w:pPr>
    </w:p>
    <w:p w:rsidR="00460044" w:rsidRPr="00F5110F" w:rsidRDefault="00460044" w:rsidP="00460044">
      <w:pPr>
        <w:pStyle w:val="Recuodecorpodetexto"/>
        <w:tabs>
          <w:tab w:val="num" w:pos="0"/>
        </w:tabs>
        <w:spacing w:after="0"/>
        <w:ind w:left="0"/>
        <w:jc w:val="both"/>
        <w:outlineLvl w:val="0"/>
        <w:rPr>
          <w:rFonts w:ascii="Arial" w:hAnsi="Arial" w:cs="Arial"/>
        </w:rPr>
      </w:pPr>
      <w:r w:rsidRPr="006E4403">
        <w:rPr>
          <w:rFonts w:ascii="Arial" w:hAnsi="Arial" w:cs="Arial"/>
          <w:b/>
          <w:highlight w:val="green"/>
          <w:lang w:val="pt-BR"/>
        </w:rPr>
        <w:t xml:space="preserve">8.8.4.1. </w:t>
      </w:r>
      <w:r w:rsidRPr="006E4403">
        <w:rPr>
          <w:rFonts w:ascii="Arial" w:hAnsi="Arial" w:cs="Arial"/>
          <w:highlight w:val="green"/>
          <w:lang w:val="pt-BR"/>
        </w:rPr>
        <w:t>S</w:t>
      </w:r>
      <w:proofErr w:type="spellStart"/>
      <w:r w:rsidRPr="006E4403">
        <w:rPr>
          <w:rFonts w:ascii="Arial" w:hAnsi="Arial" w:cs="Arial"/>
          <w:highlight w:val="green"/>
        </w:rPr>
        <w:t>er</w:t>
      </w:r>
      <w:r w:rsidRPr="006E4403">
        <w:rPr>
          <w:rFonts w:ascii="Arial" w:hAnsi="Arial" w:cs="Arial"/>
          <w:highlight w:val="green"/>
          <w:lang w:val="pt-BR"/>
        </w:rPr>
        <w:t>ão</w:t>
      </w:r>
      <w:proofErr w:type="spellEnd"/>
      <w:r w:rsidRPr="006E4403">
        <w:rPr>
          <w:rFonts w:ascii="Arial" w:hAnsi="Arial" w:cs="Arial"/>
          <w:highlight w:val="green"/>
        </w:rPr>
        <w:t xml:space="preserve"> analisado</w:t>
      </w:r>
      <w:r w:rsidRPr="006E4403">
        <w:rPr>
          <w:rFonts w:ascii="Arial" w:hAnsi="Arial" w:cs="Arial"/>
          <w:highlight w:val="green"/>
          <w:lang w:val="pt-BR"/>
        </w:rPr>
        <w:t>s</w:t>
      </w:r>
      <w:r w:rsidRPr="006E4403">
        <w:rPr>
          <w:rFonts w:ascii="Arial" w:hAnsi="Arial" w:cs="Arial"/>
          <w:highlight w:val="green"/>
        </w:rPr>
        <w:t xml:space="preserve"> pelos técnicos da Secretaria de Viação.</w:t>
      </w:r>
    </w:p>
    <w:p w:rsidR="00460044" w:rsidRPr="003A7AF5" w:rsidRDefault="00460044" w:rsidP="00B71890">
      <w:pPr>
        <w:rPr>
          <w:highlight w:val="blue"/>
        </w:rPr>
      </w:pPr>
    </w:p>
    <w:p w:rsidR="00B71890" w:rsidRPr="00632249" w:rsidRDefault="004F6184" w:rsidP="00B71890">
      <w:pPr>
        <w:pStyle w:val="Recuodecorpodetexto"/>
        <w:tabs>
          <w:tab w:val="num" w:pos="0"/>
        </w:tabs>
        <w:spacing w:after="0"/>
        <w:ind w:left="0"/>
        <w:jc w:val="both"/>
        <w:outlineLvl w:val="0"/>
        <w:rPr>
          <w:rFonts w:ascii="Arial" w:hAnsi="Arial" w:cs="Arial"/>
          <w:lang w:val="pt-BR"/>
        </w:rPr>
      </w:pPr>
      <w:r>
        <w:rPr>
          <w:rFonts w:ascii="Arial" w:hAnsi="Arial" w:cs="Arial"/>
          <w:b/>
        </w:rPr>
        <w:t>8.8.5</w:t>
      </w:r>
      <w:r w:rsidR="00B71890" w:rsidRPr="00807310">
        <w:rPr>
          <w:rFonts w:ascii="Arial" w:hAnsi="Arial" w:cs="Arial"/>
          <w:b/>
        </w:rPr>
        <w:t xml:space="preserve">. </w:t>
      </w:r>
      <w:r w:rsidR="00B71890">
        <w:rPr>
          <w:rFonts w:ascii="Arial" w:hAnsi="Arial" w:cs="Arial"/>
          <w:lang w:val="pt-BR"/>
        </w:rPr>
        <w:t>As</w:t>
      </w:r>
      <w:r w:rsidR="00B71890" w:rsidRPr="00F5110F">
        <w:rPr>
          <w:rFonts w:ascii="Arial" w:hAnsi="Arial" w:cs="Arial"/>
        </w:rPr>
        <w:t xml:space="preserve"> empresas participantes deverão apresentar</w:t>
      </w:r>
      <w:r w:rsidR="00B71890">
        <w:rPr>
          <w:rFonts w:ascii="Arial" w:hAnsi="Arial" w:cs="Arial"/>
          <w:lang w:val="pt-BR"/>
        </w:rPr>
        <w:t xml:space="preserve">, </w:t>
      </w:r>
      <w:r w:rsidR="00B71890" w:rsidRPr="00F5110F">
        <w:rPr>
          <w:rFonts w:ascii="Arial" w:hAnsi="Arial" w:cs="Arial"/>
        </w:rPr>
        <w:t>do fabricante do produto</w:t>
      </w:r>
      <w:r w:rsidR="00B71890">
        <w:rPr>
          <w:rFonts w:ascii="Arial" w:hAnsi="Arial" w:cs="Arial"/>
          <w:lang w:val="pt-BR"/>
        </w:rPr>
        <w:t>,</w:t>
      </w:r>
      <w:r w:rsidR="00B71890" w:rsidRPr="00F5110F">
        <w:rPr>
          <w:rFonts w:ascii="Arial" w:hAnsi="Arial" w:cs="Arial"/>
        </w:rPr>
        <w:t xml:space="preserve"> a ficha técnica</w:t>
      </w:r>
      <w:r w:rsidR="00B71890">
        <w:rPr>
          <w:rFonts w:ascii="Arial" w:hAnsi="Arial" w:cs="Arial"/>
          <w:lang w:val="pt-BR"/>
        </w:rPr>
        <w:t xml:space="preserve">, </w:t>
      </w:r>
      <w:r w:rsidR="00B71890" w:rsidRPr="00F5110F">
        <w:rPr>
          <w:rFonts w:ascii="Arial" w:hAnsi="Arial" w:cs="Arial"/>
        </w:rPr>
        <w:t>informativo, catálogo, cartilha ou qualquer outro documento, em língua portuguesa, que demo</w:t>
      </w:r>
      <w:r w:rsidR="00B71890">
        <w:rPr>
          <w:rFonts w:ascii="Arial" w:hAnsi="Arial" w:cs="Arial"/>
        </w:rPr>
        <w:t>nstre especificações técnicas dos produtos a serem entregues.</w:t>
      </w:r>
    </w:p>
    <w:p w:rsidR="00B71890" w:rsidRDefault="00B71890" w:rsidP="00B71890">
      <w:pPr>
        <w:pStyle w:val="Recuodecorpodetexto"/>
        <w:tabs>
          <w:tab w:val="num" w:pos="0"/>
        </w:tabs>
        <w:spacing w:after="0"/>
        <w:ind w:left="0"/>
        <w:jc w:val="both"/>
        <w:outlineLvl w:val="0"/>
        <w:rPr>
          <w:rFonts w:ascii="Arial" w:hAnsi="Arial" w:cs="Arial"/>
          <w:lang w:val="pt-BR"/>
        </w:rPr>
      </w:pPr>
    </w:p>
    <w:p w:rsidR="00B71890" w:rsidRPr="00F5110F" w:rsidRDefault="004F6184" w:rsidP="00B71890">
      <w:pPr>
        <w:pStyle w:val="Recuodecorpodetexto"/>
        <w:tabs>
          <w:tab w:val="num" w:pos="0"/>
        </w:tabs>
        <w:spacing w:after="0"/>
        <w:ind w:left="0"/>
        <w:jc w:val="both"/>
        <w:outlineLvl w:val="0"/>
        <w:rPr>
          <w:rFonts w:ascii="Arial" w:hAnsi="Arial" w:cs="Arial"/>
        </w:rPr>
      </w:pPr>
      <w:r w:rsidRPr="006E4403">
        <w:rPr>
          <w:rFonts w:ascii="Arial" w:hAnsi="Arial" w:cs="Arial"/>
          <w:b/>
          <w:highlight w:val="green"/>
          <w:lang w:val="pt-BR"/>
        </w:rPr>
        <w:t>8.8.5</w:t>
      </w:r>
      <w:r w:rsidR="00B71890" w:rsidRPr="006E4403">
        <w:rPr>
          <w:rFonts w:ascii="Arial" w:hAnsi="Arial" w:cs="Arial"/>
          <w:b/>
          <w:highlight w:val="green"/>
          <w:lang w:val="pt-BR"/>
        </w:rPr>
        <w:t xml:space="preserve">.1. </w:t>
      </w:r>
      <w:r w:rsidR="00B71890" w:rsidRPr="006E4403">
        <w:rPr>
          <w:rFonts w:ascii="Arial" w:hAnsi="Arial" w:cs="Arial"/>
          <w:highlight w:val="green"/>
          <w:lang w:val="pt-BR"/>
        </w:rPr>
        <w:t>S</w:t>
      </w:r>
      <w:proofErr w:type="spellStart"/>
      <w:r w:rsidR="00B71890" w:rsidRPr="006E4403">
        <w:rPr>
          <w:rFonts w:ascii="Arial" w:hAnsi="Arial" w:cs="Arial"/>
          <w:highlight w:val="green"/>
        </w:rPr>
        <w:t>er</w:t>
      </w:r>
      <w:r w:rsidR="00B71890" w:rsidRPr="006E4403">
        <w:rPr>
          <w:rFonts w:ascii="Arial" w:hAnsi="Arial" w:cs="Arial"/>
          <w:highlight w:val="green"/>
          <w:lang w:val="pt-BR"/>
        </w:rPr>
        <w:t>ão</w:t>
      </w:r>
      <w:proofErr w:type="spellEnd"/>
      <w:r w:rsidR="00B71890" w:rsidRPr="006E4403">
        <w:rPr>
          <w:rFonts w:ascii="Arial" w:hAnsi="Arial" w:cs="Arial"/>
          <w:highlight w:val="green"/>
        </w:rPr>
        <w:t xml:space="preserve"> analisado</w:t>
      </w:r>
      <w:r w:rsidR="00B71890" w:rsidRPr="006E4403">
        <w:rPr>
          <w:rFonts w:ascii="Arial" w:hAnsi="Arial" w:cs="Arial"/>
          <w:highlight w:val="green"/>
          <w:lang w:val="pt-BR"/>
        </w:rPr>
        <w:t>s</w:t>
      </w:r>
      <w:r w:rsidR="00B71890" w:rsidRPr="006E4403">
        <w:rPr>
          <w:rFonts w:ascii="Arial" w:hAnsi="Arial" w:cs="Arial"/>
          <w:highlight w:val="green"/>
        </w:rPr>
        <w:t xml:space="preserve"> pelos técnicos da Secretaria de Viação.</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9</w:t>
      </w:r>
      <w:r w:rsidRPr="00A61EC9">
        <w:rPr>
          <w:rFonts w:ascii="Arial" w:hAnsi="Arial" w:cs="Arial"/>
          <w:b/>
          <w:color w:val="000000"/>
          <w:sz w:val="20"/>
          <w:szCs w:val="20"/>
        </w:rPr>
        <w:t xml:space="preserve">. </w:t>
      </w:r>
      <w:r w:rsidRPr="00A61EC9">
        <w:rPr>
          <w:rFonts w:ascii="Arial" w:hAnsi="Arial" w:cs="Arial"/>
          <w:color w:val="000000"/>
          <w:sz w:val="20"/>
          <w:szCs w:val="20"/>
        </w:rPr>
        <w:t>Os documentos exigidos para habilitação relacionados nos subitens acima, deverão ser apresentados em meio digital pelos licitantes, por meio de funcionalidade presente no sistema, até a data e o horário estabelecidos para abertura da sessão pública, quando, então, encerrar-se-á automaticamente a etapa de envio dessa documentação.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9</w:t>
      </w:r>
      <w:r w:rsidRPr="00A61EC9">
        <w:rPr>
          <w:rFonts w:ascii="Arial" w:hAnsi="Arial" w:cs="Arial"/>
          <w:b/>
          <w:color w:val="000000"/>
          <w:sz w:val="20"/>
          <w:szCs w:val="20"/>
        </w:rPr>
        <w:t xml:space="preserve">.1. </w:t>
      </w:r>
      <w:r w:rsidRPr="00A61EC9">
        <w:rPr>
          <w:rFonts w:ascii="Arial" w:hAnsi="Arial" w:cs="Arial"/>
          <w:color w:val="000000"/>
          <w:sz w:val="20"/>
          <w:szCs w:val="20"/>
        </w:rPr>
        <w:t xml:space="preserve">Caso os documentos de habilitação não mencionem o prazo de validade e/ou validação, será considerado o prazo de </w:t>
      </w:r>
      <w:r w:rsidRPr="008A7C02">
        <w:rPr>
          <w:rFonts w:ascii="Arial" w:hAnsi="Arial" w:cs="Arial"/>
          <w:b/>
          <w:color w:val="000000"/>
          <w:sz w:val="20"/>
          <w:szCs w:val="20"/>
        </w:rPr>
        <w:t xml:space="preserve">60 (sessenta) dias </w:t>
      </w:r>
      <w:r w:rsidRPr="00A61EC9">
        <w:rPr>
          <w:rFonts w:ascii="Arial" w:hAnsi="Arial" w:cs="Arial"/>
          <w:color w:val="000000"/>
          <w:sz w:val="20"/>
          <w:szCs w:val="20"/>
        </w:rPr>
        <w:t>contados de sua emissão, exceto para aqueles que o prazo seja indeterminado e/ou definido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10</w:t>
      </w:r>
      <w:r w:rsidRPr="00A61EC9">
        <w:rPr>
          <w:rFonts w:ascii="Arial" w:hAnsi="Arial" w:cs="Arial"/>
          <w:b/>
          <w:color w:val="000000"/>
          <w:sz w:val="20"/>
          <w:szCs w:val="20"/>
        </w:rPr>
        <w:t xml:space="preserve">. </w:t>
      </w:r>
      <w:r w:rsidRPr="00A61EC9">
        <w:rPr>
          <w:rFonts w:ascii="Arial" w:hAnsi="Arial" w:cs="Arial"/>
          <w:color w:val="000000"/>
          <w:sz w:val="20"/>
          <w:szCs w:val="20"/>
        </w:rPr>
        <w:t>O Pregoeiro poderá convocar o licitante para enviar documento digital complementar que entender pertinente, por meio de funcionalidade disponível no sistema, no prazo de 03 (três) horas, sob pena de inabilitação. </w:t>
      </w:r>
      <w:proofErr w:type="spellStart"/>
      <w:r w:rsidRPr="00A61EC9">
        <w:rPr>
          <w:rFonts w:ascii="Arial" w:hAnsi="Arial" w:cs="Arial"/>
          <w:color w:val="000000"/>
          <w:sz w:val="20"/>
          <w:szCs w:val="20"/>
        </w:rPr>
        <w:t>Nesta</w:t>
      </w:r>
      <w:proofErr w:type="spellEnd"/>
      <w:r w:rsidRPr="00A61EC9">
        <w:rPr>
          <w:rFonts w:ascii="Arial" w:hAnsi="Arial" w:cs="Arial"/>
          <w:color w:val="000000"/>
          <w:sz w:val="20"/>
          <w:szCs w:val="20"/>
        </w:rPr>
        <w:t xml:space="preserve"> caso, somente mediante autorização do Pregoeiro e em caso de indisponibilidade do sistema, será aceito o envio da documentação por meio do e-mail </w:t>
      </w:r>
      <w:hyperlink r:id="rId17" w:history="1">
        <w:r w:rsidRPr="00A61EC9">
          <w:rPr>
            <w:rStyle w:val="Hyperlink"/>
            <w:rFonts w:ascii="Arial" w:hAnsi="Arial" w:cs="Arial"/>
            <w:sz w:val="20"/>
            <w:szCs w:val="20"/>
          </w:rPr>
          <w:t>licitacao@ls.pr.gov.br</w:t>
        </w:r>
      </w:hyperlink>
      <w:r w:rsidRPr="00A61EC9">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11</w:t>
      </w:r>
      <w:r w:rsidRPr="00A61EC9">
        <w:rPr>
          <w:rFonts w:ascii="Arial" w:hAnsi="Arial" w:cs="Arial"/>
          <w:b/>
          <w:color w:val="000000"/>
          <w:sz w:val="20"/>
          <w:szCs w:val="20"/>
        </w:rPr>
        <w:t xml:space="preserve">. </w:t>
      </w:r>
      <w:r w:rsidRPr="00A61EC9">
        <w:rPr>
          <w:rFonts w:ascii="Arial" w:hAnsi="Arial" w:cs="Arial"/>
          <w:color w:val="000000"/>
          <w:sz w:val="20"/>
          <w:szCs w:val="20"/>
        </w:rPr>
        <w:t>Não serão aceitos documentos com indicação de CNPJ/CPF diferentes, salvo aqueles legalmente permitidos.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11</w:t>
      </w:r>
      <w:r w:rsidRPr="00A61EC9">
        <w:rPr>
          <w:rFonts w:ascii="Arial" w:hAnsi="Arial" w:cs="Arial"/>
          <w:b/>
          <w:color w:val="000000"/>
          <w:sz w:val="20"/>
          <w:szCs w:val="20"/>
        </w:rPr>
        <w:t xml:space="preserve">.1. </w:t>
      </w:r>
      <w:r w:rsidRPr="00A61EC9">
        <w:rPr>
          <w:rFonts w:ascii="Arial" w:hAnsi="Arial" w:cs="Arial"/>
          <w:color w:val="000000"/>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11</w:t>
      </w:r>
      <w:r w:rsidRPr="00A61EC9">
        <w:rPr>
          <w:rFonts w:ascii="Arial" w:hAnsi="Arial" w:cs="Arial"/>
          <w:b/>
          <w:color w:val="000000"/>
          <w:sz w:val="20"/>
          <w:szCs w:val="20"/>
        </w:rPr>
        <w:t xml:space="preserve">.2. </w:t>
      </w:r>
      <w:r w:rsidRPr="00A61EC9">
        <w:rPr>
          <w:rFonts w:ascii="Arial" w:hAnsi="Arial" w:cs="Arial"/>
          <w:color w:val="000000"/>
          <w:sz w:val="20"/>
          <w:szCs w:val="20"/>
        </w:rPr>
        <w:t>Serão aceitos registros de CNPJ de licitante matriz e filial com diferenças de números de documentos pertinentes ao CND e ao CRF/FGTS, quando for comprovada a centralização do recolhimento dessas contribuições.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12</w:t>
      </w:r>
      <w:r w:rsidRPr="00A61EC9">
        <w:rPr>
          <w:rFonts w:ascii="Arial" w:hAnsi="Arial" w:cs="Arial"/>
          <w:b/>
          <w:color w:val="000000"/>
          <w:sz w:val="20"/>
          <w:szCs w:val="20"/>
        </w:rPr>
        <w:t xml:space="preserve">. </w:t>
      </w:r>
      <w:r w:rsidRPr="00A61EC9">
        <w:rPr>
          <w:rFonts w:ascii="Arial" w:hAnsi="Arial" w:cs="Arial"/>
          <w:color w:val="000000"/>
          <w:sz w:val="20"/>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12</w:t>
      </w:r>
      <w:r w:rsidRPr="00A61EC9">
        <w:rPr>
          <w:rFonts w:ascii="Arial" w:hAnsi="Arial" w:cs="Arial"/>
          <w:b/>
          <w:color w:val="000000"/>
          <w:sz w:val="20"/>
          <w:szCs w:val="20"/>
        </w:rPr>
        <w:t xml:space="preserve">.1. </w:t>
      </w:r>
      <w:r w:rsidRPr="00A61EC9">
        <w:rPr>
          <w:rFonts w:ascii="Arial" w:hAnsi="Arial" w:cs="Arial"/>
          <w:color w:val="000000"/>
          <w:sz w:val="20"/>
          <w:szCs w:val="20"/>
        </w:rPr>
        <w:t>A declaração do vencedor acontecerá no momento imediatamente posterior à fase de habilitação.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13</w:t>
      </w:r>
      <w:r w:rsidRPr="00A61EC9">
        <w:rPr>
          <w:rFonts w:ascii="Arial" w:hAnsi="Arial" w:cs="Arial"/>
          <w:b/>
          <w:color w:val="000000"/>
          <w:sz w:val="20"/>
          <w:szCs w:val="20"/>
        </w:rPr>
        <w:t xml:space="preserve">. </w:t>
      </w:r>
      <w:r w:rsidRPr="00A61EC9">
        <w:rPr>
          <w:rFonts w:ascii="Arial" w:hAnsi="Arial" w:cs="Arial"/>
          <w:color w:val="000000"/>
          <w:sz w:val="20"/>
          <w:szCs w:val="20"/>
        </w:rPr>
        <w:t>Caso a proposta mais vantajosa seja ofertada por licitante qualificada como microempresa ou empresa de pequeno porte, e uma vez constatada a existência de alguma restrição no que tange à regularidade fiscal e trabalhista, a mesma será convocada para, no prazo de 05 (cinco) dias úteis, após a declaração do vencedor, comprovar a regularização. O prazo poderá ser prorrogado por igual período, a critério da administração pública, quando requerida pelo licitante, mediante apresentação de justificativa.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14</w:t>
      </w:r>
      <w:r w:rsidRPr="00A61EC9">
        <w:rPr>
          <w:rFonts w:ascii="Arial" w:hAnsi="Arial" w:cs="Arial"/>
          <w:b/>
          <w:color w:val="000000"/>
          <w:sz w:val="20"/>
          <w:szCs w:val="20"/>
        </w:rPr>
        <w:t xml:space="preserve">. </w:t>
      </w:r>
      <w:r w:rsidRPr="00A61EC9">
        <w:rPr>
          <w:rFonts w:ascii="Arial" w:hAnsi="Arial" w:cs="Arial"/>
          <w:color w:val="000000"/>
          <w:sz w:val="20"/>
          <w:szCs w:val="20"/>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15</w:t>
      </w:r>
      <w:r w:rsidRPr="00A61EC9">
        <w:rPr>
          <w:rFonts w:ascii="Arial" w:hAnsi="Arial" w:cs="Arial"/>
          <w:b/>
          <w:color w:val="000000"/>
          <w:sz w:val="20"/>
          <w:szCs w:val="20"/>
        </w:rPr>
        <w:t xml:space="preserve">. </w:t>
      </w:r>
      <w:r w:rsidRPr="00A61EC9">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16</w:t>
      </w:r>
      <w:r w:rsidRPr="00A61EC9">
        <w:rPr>
          <w:rFonts w:ascii="Arial" w:hAnsi="Arial" w:cs="Arial"/>
          <w:b/>
          <w:color w:val="000000"/>
          <w:sz w:val="20"/>
          <w:szCs w:val="20"/>
        </w:rPr>
        <w:t xml:space="preserve">. </w:t>
      </w:r>
      <w:r w:rsidRPr="00A61EC9">
        <w:rPr>
          <w:rFonts w:ascii="Arial" w:hAnsi="Arial" w:cs="Arial"/>
          <w:color w:val="000000"/>
          <w:sz w:val="20"/>
          <w:szCs w:val="20"/>
        </w:rPr>
        <w:t>Será inabilitado o licitante que não comprovar sua habilitação, seja por não apresentar quaisquer dos documentos exigidos, ou apresentá-los em desacordo com o estabelecido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17</w:t>
      </w:r>
      <w:r w:rsidRPr="00A61EC9">
        <w:rPr>
          <w:rFonts w:ascii="Arial" w:hAnsi="Arial" w:cs="Arial"/>
          <w:b/>
          <w:color w:val="000000"/>
          <w:sz w:val="20"/>
          <w:szCs w:val="20"/>
        </w:rPr>
        <w:t xml:space="preserve">. </w:t>
      </w:r>
      <w:r w:rsidRPr="00A61EC9">
        <w:rPr>
          <w:rFonts w:ascii="Arial" w:hAnsi="Arial" w:cs="Arial"/>
          <w:color w:val="000000"/>
          <w:sz w:val="20"/>
          <w:szCs w:val="20"/>
        </w:rPr>
        <w:t>Somente haverá a necessidade de comprovação do preenchimento de requisitos mediante apresentação dos documentos originais não-digitais quando houver dúvida em relação à integridade do documento digital.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18</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Nos itens não exclusivos a microempresas e empresas de pequeno porte, em havendo inabilitação, haverá nova verificação, pelo sistema, da eventual ocorrência do empate ficto, previsto nos </w:t>
      </w:r>
      <w:proofErr w:type="spellStart"/>
      <w:r w:rsidRPr="00A61EC9">
        <w:rPr>
          <w:rFonts w:ascii="Arial" w:hAnsi="Arial" w:cs="Arial"/>
          <w:color w:val="000000"/>
          <w:sz w:val="20"/>
          <w:szCs w:val="20"/>
        </w:rPr>
        <w:t>arts</w:t>
      </w:r>
      <w:proofErr w:type="spellEnd"/>
      <w:r w:rsidRPr="00A61EC9">
        <w:rPr>
          <w:rFonts w:ascii="Arial" w:hAnsi="Arial" w:cs="Arial"/>
          <w:color w:val="000000"/>
          <w:sz w:val="20"/>
          <w:szCs w:val="20"/>
        </w:rPr>
        <w:t>. 44 e 45 da Lei Complementar nº 123, de 2006, seguindo-se a disciplina antes estabelecida para aceitação da proposta subsequente.</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19</w:t>
      </w:r>
      <w:r w:rsidRPr="00A61EC9">
        <w:rPr>
          <w:rFonts w:ascii="Arial" w:hAnsi="Arial" w:cs="Arial"/>
          <w:b/>
          <w:color w:val="000000"/>
          <w:sz w:val="20"/>
          <w:szCs w:val="20"/>
        </w:rPr>
        <w:t xml:space="preserve">. </w:t>
      </w:r>
      <w:r w:rsidRPr="00A61EC9">
        <w:rPr>
          <w:rFonts w:ascii="Arial" w:hAnsi="Arial" w:cs="Arial"/>
          <w:color w:val="000000"/>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8.20. </w:t>
      </w:r>
      <w:r w:rsidRPr="008A7C02">
        <w:rPr>
          <w:rFonts w:ascii="Arial" w:hAnsi="Arial" w:cs="Arial"/>
          <w:color w:val="000000"/>
          <w:sz w:val="20"/>
          <w:szCs w:val="20"/>
        </w:rPr>
        <w:t>Não havendo a comprovação cumulativa dos requisitos de habilitação, a inabilitação recairá sobre o (s) item (</w:t>
      </w:r>
      <w:proofErr w:type="spellStart"/>
      <w:r w:rsidRPr="008A7C02">
        <w:rPr>
          <w:rFonts w:ascii="Arial" w:hAnsi="Arial" w:cs="Arial"/>
          <w:color w:val="000000"/>
          <w:sz w:val="20"/>
          <w:szCs w:val="20"/>
        </w:rPr>
        <w:t>ns</w:t>
      </w:r>
      <w:proofErr w:type="spellEnd"/>
      <w:r w:rsidRPr="008A7C02">
        <w:rPr>
          <w:rFonts w:ascii="Arial" w:hAnsi="Arial" w:cs="Arial"/>
          <w:color w:val="000000"/>
          <w:sz w:val="20"/>
          <w:szCs w:val="20"/>
        </w:rPr>
        <w:t>) de menor (es) valor (es) cuja retirada (s) seja (m) suficiente (s) para a habilitação do licitante nos remanescentes;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8.2</w:t>
      </w:r>
      <w:r>
        <w:rPr>
          <w:rFonts w:ascii="Arial" w:hAnsi="Arial" w:cs="Arial"/>
          <w:b/>
          <w:color w:val="000000"/>
          <w:sz w:val="20"/>
          <w:szCs w:val="20"/>
        </w:rPr>
        <w:t>1</w:t>
      </w:r>
      <w:r w:rsidRPr="00A61EC9">
        <w:rPr>
          <w:rFonts w:ascii="Arial" w:hAnsi="Arial" w:cs="Arial"/>
          <w:b/>
          <w:color w:val="000000"/>
          <w:sz w:val="20"/>
          <w:szCs w:val="20"/>
        </w:rPr>
        <w:t xml:space="preserve">. </w:t>
      </w:r>
      <w:r w:rsidRPr="00A61EC9">
        <w:rPr>
          <w:rFonts w:ascii="Arial" w:hAnsi="Arial" w:cs="Arial"/>
          <w:color w:val="000000"/>
          <w:sz w:val="20"/>
          <w:szCs w:val="20"/>
        </w:rPr>
        <w:t>Constatado o atendimento às exigências de habilitação fixadas no Edital, o licitante será declarado vencedor.</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8A7C02">
        <w:rPr>
          <w:rFonts w:ascii="Arial" w:hAnsi="Arial" w:cs="Arial"/>
          <w:color w:val="000000"/>
          <w:sz w:val="20"/>
          <w:szCs w:val="20"/>
        </w:rPr>
        <w:t>Não serão aceitos protocolos de pedidos ou solicitações de documentos, em substituição aos documento</w:t>
      </w:r>
      <w:r>
        <w:rPr>
          <w:rFonts w:ascii="Arial" w:hAnsi="Arial" w:cs="Arial"/>
          <w:color w:val="000000"/>
          <w:sz w:val="20"/>
          <w:szCs w:val="20"/>
        </w:rPr>
        <w:t>s requeridos no presente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9. DO ENCAMINHAMENTO DA PROPOSTA VENCEDORA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9.1. </w:t>
      </w:r>
      <w:r w:rsidRPr="00A61EC9">
        <w:rPr>
          <w:rFonts w:ascii="Arial" w:hAnsi="Arial" w:cs="Arial"/>
          <w:color w:val="000000"/>
          <w:sz w:val="20"/>
          <w:szCs w:val="20"/>
        </w:rPr>
        <w:t xml:space="preserve">A proposta final do licitante que ofereceu o </w:t>
      </w:r>
      <w:r w:rsidR="00566823">
        <w:rPr>
          <w:rStyle w:val="Forte"/>
          <w:rFonts w:ascii="Arial" w:hAnsi="Arial" w:cs="Arial"/>
          <w:color w:val="000000"/>
          <w:sz w:val="20"/>
          <w:szCs w:val="20"/>
        </w:rPr>
        <w:t>MAIOR DESCONTO NO LOTE</w:t>
      </w:r>
      <w:r w:rsidRPr="00A61EC9">
        <w:rPr>
          <w:rFonts w:ascii="Arial" w:hAnsi="Arial" w:cs="Arial"/>
          <w:color w:val="000000"/>
          <w:sz w:val="20"/>
          <w:szCs w:val="20"/>
        </w:rPr>
        <w:t xml:space="preserve"> deverá ser encaminhada no prazo de 03 (três) horas, a contar da solicitação do Pregoeiro no sistema eletrônico e deverá:</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9.1.1. </w:t>
      </w:r>
      <w:r w:rsidRPr="00C160EC">
        <w:rPr>
          <w:rFonts w:ascii="Arial" w:hAnsi="Arial" w:cs="Arial"/>
          <w:color w:val="000000"/>
          <w:sz w:val="20"/>
          <w:szCs w:val="20"/>
        </w:rPr>
        <w:t>Ser redigida em língua portuguesa, datilografada ou digitada, em uma via, sem emendas, rasuras, entrelinhas ou ressalvas, devendo a última folha ser assinada e as demais rubricadas pelo licitante ou seu representante legal.</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9.1.2. </w:t>
      </w:r>
      <w:r w:rsidRPr="00A61EC9">
        <w:rPr>
          <w:rFonts w:ascii="Arial" w:hAnsi="Arial" w:cs="Arial"/>
          <w:color w:val="000000"/>
          <w:sz w:val="20"/>
          <w:szCs w:val="20"/>
        </w:rPr>
        <w:t>Conter a indicação do banco, número da conta e agência do licitante vencedor, para fins de pagamento.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7C2C5C">
        <w:rPr>
          <w:rFonts w:ascii="Arial" w:hAnsi="Arial" w:cs="Arial"/>
          <w:b/>
          <w:color w:val="000000"/>
          <w:sz w:val="20"/>
          <w:szCs w:val="20"/>
        </w:rPr>
        <w:t xml:space="preserve">9.1.3. </w:t>
      </w:r>
      <w:r w:rsidRPr="007C2C5C">
        <w:rPr>
          <w:rFonts w:ascii="Arial" w:hAnsi="Arial" w:cs="Arial"/>
          <w:color w:val="000000"/>
          <w:sz w:val="20"/>
          <w:szCs w:val="20"/>
        </w:rPr>
        <w:t>Em caso de indisponibilidade do sistema, será aceito o envio da proposta ajustada por meio do e</w:t>
      </w:r>
      <w:r>
        <w:rPr>
          <w:rFonts w:ascii="Arial" w:hAnsi="Arial" w:cs="Arial"/>
          <w:color w:val="000000"/>
          <w:sz w:val="20"/>
          <w:szCs w:val="20"/>
        </w:rPr>
        <w:t>-</w:t>
      </w:r>
      <w:r w:rsidRPr="007C2C5C">
        <w:rPr>
          <w:rFonts w:ascii="Arial" w:hAnsi="Arial" w:cs="Arial"/>
          <w:color w:val="000000"/>
          <w:sz w:val="20"/>
          <w:szCs w:val="20"/>
        </w:rPr>
        <w:t xml:space="preserve">mail: </w:t>
      </w:r>
      <w:hyperlink r:id="rId18" w:history="1">
        <w:r w:rsidRPr="00A61EC9">
          <w:rPr>
            <w:rStyle w:val="Hyperlink"/>
            <w:rFonts w:ascii="Arial" w:hAnsi="Arial" w:cs="Arial"/>
            <w:sz w:val="20"/>
            <w:szCs w:val="20"/>
          </w:rPr>
          <w:t>licitacao@ls.pr.gov.br</w:t>
        </w:r>
      </w:hyperlink>
      <w:r w:rsidRPr="007C2C5C">
        <w:rPr>
          <w:rFonts w:ascii="Arial" w:hAnsi="Arial" w:cs="Arial"/>
          <w:color w:val="000000"/>
          <w:sz w:val="20"/>
          <w:szCs w:val="20"/>
        </w:rPr>
        <w:t>, Após o envio do e-mail, o responsável pelo envio deverá entrar em contato com o pregoeiro para confirmar o recebimento do e-mail e do seu conteúdo. O pregoeiro não se responsabilizará por e-mails que, por qualquer motivo, não forem recebidos em virtude de problemas no servidor ou navegador, tanto do Município de Laranjeira do Sul, Paraná quanto do emissor.</w:t>
      </w:r>
    </w:p>
    <w:p w:rsidR="00B71890" w:rsidRDefault="00B71890" w:rsidP="00B71890">
      <w:pPr>
        <w:jc w:val="both"/>
        <w:rPr>
          <w:rFonts w:ascii="Arial" w:hAnsi="Arial" w:cs="Arial"/>
          <w:color w:val="000000"/>
          <w:sz w:val="20"/>
          <w:szCs w:val="20"/>
        </w:rPr>
      </w:pPr>
    </w:p>
    <w:p w:rsidR="00B71890" w:rsidRPr="006C3D2A" w:rsidRDefault="00B71890" w:rsidP="00B71890">
      <w:pPr>
        <w:jc w:val="both"/>
        <w:rPr>
          <w:b/>
        </w:rPr>
      </w:pPr>
      <w:r>
        <w:rPr>
          <w:rFonts w:ascii="Arial" w:hAnsi="Arial" w:cs="Arial"/>
          <w:b/>
          <w:color w:val="000000"/>
          <w:sz w:val="20"/>
          <w:szCs w:val="20"/>
        </w:rPr>
        <w:t xml:space="preserve">9.1.4. </w:t>
      </w:r>
      <w:r w:rsidRPr="006C3D2A">
        <w:rPr>
          <w:rFonts w:ascii="Arial" w:hAnsi="Arial" w:cs="Arial"/>
          <w:color w:val="000000"/>
          <w:sz w:val="20"/>
          <w:szCs w:val="20"/>
        </w:rPr>
        <w:t>Em caso de impossibilidade de atendimento ao prazo, o licitante deverá solicitar, dentro do prazo estipulado, via chat ou e-mail, prorrogação do mesmo.</w:t>
      </w:r>
    </w:p>
    <w:p w:rsidR="00B71890" w:rsidRPr="007C2C5C" w:rsidRDefault="00B71890" w:rsidP="00B71890">
      <w:pPr>
        <w:jc w:val="both"/>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9.2. </w:t>
      </w:r>
      <w:r w:rsidRPr="00A61EC9">
        <w:rPr>
          <w:rFonts w:ascii="Arial" w:hAnsi="Arial" w:cs="Arial"/>
          <w:color w:val="000000"/>
          <w:sz w:val="20"/>
          <w:szCs w:val="20"/>
        </w:rPr>
        <w:t>A proposta final deverá ser documentada nos autos e será levada em consider</w:t>
      </w:r>
      <w:r>
        <w:rPr>
          <w:rFonts w:ascii="Arial" w:hAnsi="Arial" w:cs="Arial"/>
          <w:color w:val="000000"/>
          <w:sz w:val="20"/>
          <w:szCs w:val="20"/>
        </w:rPr>
        <w:t xml:space="preserve">ação no decorrer da execução da ata de registro de preços </w:t>
      </w:r>
      <w:r w:rsidRPr="00A61EC9">
        <w:rPr>
          <w:rFonts w:ascii="Arial" w:hAnsi="Arial" w:cs="Arial"/>
          <w:color w:val="000000"/>
          <w:sz w:val="20"/>
          <w:szCs w:val="20"/>
        </w:rPr>
        <w:t>e aplicação de eventual sanção à Contratada, se for o caso.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9.2.1. </w:t>
      </w:r>
      <w:r w:rsidRPr="00A61EC9">
        <w:rPr>
          <w:rFonts w:ascii="Arial" w:hAnsi="Arial" w:cs="Arial"/>
          <w:color w:val="000000"/>
          <w:sz w:val="20"/>
          <w:szCs w:val="20"/>
        </w:rPr>
        <w:t>Todas as especificações do objeto contidas na proposta, tais como marca, modelo, tipo, fabricante e procedência, vinculam a Contratada.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lastRenderedPageBreak/>
        <w:t xml:space="preserve">9.3. </w:t>
      </w:r>
      <w:r w:rsidRPr="00A61EC9">
        <w:rPr>
          <w:rFonts w:ascii="Arial" w:hAnsi="Arial" w:cs="Arial"/>
          <w:color w:val="000000"/>
          <w:sz w:val="20"/>
          <w:szCs w:val="20"/>
        </w:rPr>
        <w:t>Os preços deverão ser expressos em moeda corrente nacional, o valor unitário em algarismos e o valor global em algarismos e por extenso (art. 5º da Lei nº 8.666/93).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9.3.1. </w:t>
      </w:r>
      <w:r w:rsidRPr="00A61EC9">
        <w:rPr>
          <w:rFonts w:ascii="Arial" w:hAnsi="Arial" w:cs="Arial"/>
          <w:color w:val="000000"/>
          <w:sz w:val="20"/>
          <w:szCs w:val="20"/>
        </w:rPr>
        <w:t>Ocorrendo divergência entre os preços unitários e o preço global, prevalecerão os primeiros; no caso de divergência entre os valores numéricos e os valores expressos por extenso, prevalecerão estes últimos.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9.4. </w:t>
      </w:r>
      <w:r w:rsidRPr="00A61EC9">
        <w:rPr>
          <w:rFonts w:ascii="Arial" w:hAnsi="Arial" w:cs="Arial"/>
          <w:color w:val="000000"/>
          <w:sz w:val="20"/>
          <w:szCs w:val="20"/>
        </w:rPr>
        <w:t>A oferta deverá ser firme e precisa, limitada, rigorosamente, ao objeto deste Edital, sem conter alternativas de preço ou de qualquer outra condição que induza o julgamento a mais de um resultado, sob pena de desclassificação.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9.5. </w:t>
      </w:r>
      <w:r w:rsidRPr="00A61EC9">
        <w:rPr>
          <w:rFonts w:ascii="Arial" w:hAnsi="Arial" w:cs="Arial"/>
          <w:color w:val="000000"/>
          <w:sz w:val="20"/>
          <w:szCs w:val="20"/>
        </w:rPr>
        <w:t>A proposta deverá obedecer aos termos deste Edital e seus Anexos, não sendo considerada aquela que não corresponda às especificações ali contidas ou que estabeleça vínculo à proposta de outro licitante</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9.6. </w:t>
      </w:r>
      <w:r w:rsidRPr="00A1366D">
        <w:rPr>
          <w:rFonts w:ascii="Arial" w:hAnsi="Arial" w:cs="Arial"/>
          <w:color w:val="000000"/>
          <w:sz w:val="20"/>
          <w:szCs w:val="20"/>
        </w:rPr>
        <w:t xml:space="preserve">Se a proposta não for aceitável ou se a LICITANTE deixar de enviar a Proposta de Preços atualizada ou não atender às exigências </w:t>
      </w:r>
      <w:proofErr w:type="spellStart"/>
      <w:r w:rsidRPr="00A1366D">
        <w:rPr>
          <w:rFonts w:ascii="Arial" w:hAnsi="Arial" w:cs="Arial"/>
          <w:color w:val="000000"/>
          <w:sz w:val="20"/>
          <w:szCs w:val="20"/>
        </w:rPr>
        <w:t>habilitatórias</w:t>
      </w:r>
      <w:proofErr w:type="spellEnd"/>
      <w:r w:rsidRPr="00A1366D">
        <w:rPr>
          <w:rFonts w:ascii="Arial" w:hAnsi="Arial" w:cs="Arial"/>
          <w:color w:val="000000"/>
          <w:sz w:val="20"/>
          <w:szCs w:val="20"/>
        </w:rPr>
        <w:t>, o Pregoeiro DESCLASSIFICARÁ e examinará a proposta subsequente e, assim, sucessivamente, na ordem de classificação, até a apuração de uma proposta que atenda a este Edital</w:t>
      </w:r>
      <w:r>
        <w:rPr>
          <w:rFonts w:ascii="Arial" w:hAnsi="Arial" w:cs="Arial"/>
          <w:color w:val="000000"/>
          <w:sz w:val="20"/>
          <w:szCs w:val="20"/>
        </w:rPr>
        <w:t>.</w:t>
      </w:r>
    </w:p>
    <w:p w:rsidR="00B71890" w:rsidRPr="00A1366D" w:rsidRDefault="00B71890" w:rsidP="00B71890">
      <w:pPr>
        <w:jc w:val="both"/>
        <w:rPr>
          <w:rFonts w:ascii="Arial" w:hAnsi="Arial" w:cs="Arial"/>
          <w:b/>
          <w:color w:val="000000"/>
          <w:sz w:val="20"/>
          <w:szCs w:val="20"/>
        </w:rPr>
      </w:pPr>
    </w:p>
    <w:p w:rsidR="00B71890" w:rsidRDefault="00B71890" w:rsidP="00B71890">
      <w:pPr>
        <w:jc w:val="both"/>
        <w:rPr>
          <w:rFonts w:ascii="Arial" w:hAnsi="Arial" w:cs="Arial"/>
          <w:color w:val="000000"/>
          <w:sz w:val="20"/>
          <w:szCs w:val="20"/>
        </w:rPr>
      </w:pPr>
      <w:r w:rsidRPr="00A1366D">
        <w:rPr>
          <w:rFonts w:ascii="Arial" w:hAnsi="Arial" w:cs="Arial"/>
          <w:b/>
          <w:color w:val="000000"/>
          <w:sz w:val="20"/>
          <w:szCs w:val="20"/>
        </w:rPr>
        <w:t xml:space="preserve">9.7. </w:t>
      </w:r>
      <w:r w:rsidRPr="00A1366D">
        <w:rPr>
          <w:rFonts w:ascii="Arial" w:hAnsi="Arial" w:cs="Arial"/>
          <w:color w:val="000000"/>
          <w:sz w:val="20"/>
          <w:szCs w:val="20"/>
        </w:rPr>
        <w:t>É facultado ao Pregoeiro ou à autoridade competente, em qualquer fase da licitação, a promoção de diligência destinada a esclarecer ou complementar a instrução do processo, vedada a inclusão posterior de documento ou informação que deveria constar do processo desde a realização da sessão pública.</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10. DOS RECURSOS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E30E68">
        <w:rPr>
          <w:rFonts w:ascii="Arial" w:hAnsi="Arial" w:cs="Arial"/>
          <w:b/>
          <w:color w:val="000000"/>
          <w:sz w:val="20"/>
          <w:szCs w:val="20"/>
        </w:rPr>
        <w:t xml:space="preserve">10.1. </w:t>
      </w:r>
      <w:r w:rsidRPr="00E30E68">
        <w:rPr>
          <w:rFonts w:ascii="Arial" w:hAnsi="Arial" w:cs="Arial"/>
          <w:color w:val="000000"/>
          <w:sz w:val="20"/>
          <w:szCs w:val="20"/>
        </w:rPr>
        <w:t xml:space="preserve">Declarado o vencedor e decorrida a fase de regularização fiscal e trabalhista da licitante qualificada como microempresa ou empresa de pequeno porte, se for o caso, será concedido o prazo de no </w:t>
      </w:r>
      <w:r w:rsidRPr="00566823">
        <w:rPr>
          <w:rFonts w:ascii="Arial" w:hAnsi="Arial" w:cs="Arial"/>
          <w:b/>
          <w:color w:val="000000"/>
          <w:sz w:val="20"/>
          <w:szCs w:val="20"/>
        </w:rPr>
        <w:t xml:space="preserve">mínimo 20 (vinte) minutos, </w:t>
      </w:r>
      <w:r w:rsidRPr="00E30E68">
        <w:rPr>
          <w:rFonts w:ascii="Arial" w:hAnsi="Arial" w:cs="Arial"/>
          <w:color w:val="000000"/>
          <w:sz w:val="20"/>
          <w:szCs w:val="20"/>
        </w:rPr>
        <w:t xml:space="preserve">para que qualquer licitante manifeste a intenção de recorrer, de forma motivada, isto é, indicando contra </w:t>
      </w:r>
      <w:proofErr w:type="gramStart"/>
      <w:r w:rsidRPr="00E30E68">
        <w:rPr>
          <w:rFonts w:ascii="Arial" w:hAnsi="Arial" w:cs="Arial"/>
          <w:color w:val="000000"/>
          <w:sz w:val="20"/>
          <w:szCs w:val="20"/>
        </w:rPr>
        <w:t>qual(</w:t>
      </w:r>
      <w:proofErr w:type="spellStart"/>
      <w:proofErr w:type="gramEnd"/>
      <w:r w:rsidRPr="00E30E68">
        <w:rPr>
          <w:rFonts w:ascii="Arial" w:hAnsi="Arial" w:cs="Arial"/>
          <w:color w:val="000000"/>
          <w:sz w:val="20"/>
          <w:szCs w:val="20"/>
        </w:rPr>
        <w:t>is</w:t>
      </w:r>
      <w:proofErr w:type="spellEnd"/>
      <w:r w:rsidRPr="00E30E68">
        <w:rPr>
          <w:rFonts w:ascii="Arial" w:hAnsi="Arial" w:cs="Arial"/>
          <w:color w:val="000000"/>
          <w:sz w:val="20"/>
          <w:szCs w:val="20"/>
        </w:rPr>
        <w:t>) decisão(</w:t>
      </w:r>
      <w:proofErr w:type="spellStart"/>
      <w:r w:rsidRPr="00E30E68">
        <w:rPr>
          <w:rFonts w:ascii="Arial" w:hAnsi="Arial" w:cs="Arial"/>
          <w:color w:val="000000"/>
          <w:sz w:val="20"/>
          <w:szCs w:val="20"/>
        </w:rPr>
        <w:t>ões</w:t>
      </w:r>
      <w:proofErr w:type="spellEnd"/>
      <w:r w:rsidRPr="00E30E68">
        <w:rPr>
          <w:rFonts w:ascii="Arial" w:hAnsi="Arial" w:cs="Arial"/>
          <w:color w:val="000000"/>
          <w:sz w:val="20"/>
          <w:szCs w:val="20"/>
        </w:rPr>
        <w:t>) pretende recorrer e por quais motivos, em campo próprio do sistema.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 </w:t>
      </w:r>
      <w:r w:rsidRPr="00A61EC9">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r>
        <w:rPr>
          <w:rFonts w:ascii="Arial" w:hAnsi="Arial" w:cs="Arial"/>
          <w:color w:val="000000"/>
          <w:sz w:val="20"/>
          <w:szCs w:val="20"/>
        </w:rPr>
        <w:t xml:space="preserve"> </w:t>
      </w:r>
      <w:r w:rsidRPr="00491576">
        <w:rPr>
          <w:rFonts w:ascii="Arial" w:hAnsi="Arial" w:cs="Arial"/>
          <w:color w:val="000000"/>
          <w:sz w:val="20"/>
          <w:szCs w:val="20"/>
        </w:rPr>
        <w:t>Nesse momento a Pregoeira não adentrará no mérito recursal, mas apenas verificará as condiçõe</w:t>
      </w:r>
      <w:r>
        <w:rPr>
          <w:rFonts w:ascii="Arial" w:hAnsi="Arial" w:cs="Arial"/>
          <w:color w:val="000000"/>
          <w:sz w:val="20"/>
          <w:szCs w:val="20"/>
        </w:rPr>
        <w:t>s de admissibilidade do recurso.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10.2.1. </w:t>
      </w:r>
      <w:r w:rsidRPr="00A61EC9">
        <w:rPr>
          <w:rFonts w:ascii="Arial" w:hAnsi="Arial" w:cs="Arial"/>
          <w:color w:val="000000"/>
          <w:sz w:val="20"/>
          <w:szCs w:val="20"/>
        </w:rPr>
        <w:t>Nesse momento o Pregoeiro não adentrará no mérito recursal, mas apenas verificará as condições de admissibilidade do recurso.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10.2.2. </w:t>
      </w:r>
      <w:r w:rsidRPr="00A61EC9">
        <w:rPr>
          <w:rFonts w:ascii="Arial" w:hAnsi="Arial" w:cs="Arial"/>
          <w:color w:val="000000"/>
          <w:sz w:val="20"/>
          <w:szCs w:val="20"/>
        </w:rPr>
        <w:t>A falta de manifestação motivada do licitante quanto à intenção de recorrer importará a decadência desse direito.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10.2.3. </w:t>
      </w:r>
      <w:r w:rsidRPr="00A61EC9">
        <w:rPr>
          <w:rFonts w:ascii="Arial" w:hAnsi="Arial" w:cs="Arial"/>
          <w:color w:val="000000"/>
          <w:sz w:val="20"/>
          <w:szCs w:val="20"/>
        </w:rPr>
        <w:t>Uma vez admitido o recurso, o recorrente terá, a partir de então, o prazo de 03 (três) dias para apresentar as razões, pelo sistema eletrônico, ficando os demais licitantes, desde logo, intimados para, querendo, apresentarem contrarrazões também pelo sistema eletrônico, em outros 03 (três) dias, que começarão a contar do término do prazo do recorrente, sendo-lhes assegurada vista imediata dos elementos indispensáveis à defesa de seus interesses.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10.3. </w:t>
      </w:r>
      <w:r w:rsidRPr="00A61EC9">
        <w:rPr>
          <w:rFonts w:ascii="Arial" w:hAnsi="Arial" w:cs="Arial"/>
          <w:color w:val="000000"/>
          <w:sz w:val="20"/>
          <w:szCs w:val="20"/>
        </w:rPr>
        <w:t>O acolhimento do recurso invalida tão somente os atos insuscetíveis de aproveitamento.</w:t>
      </w:r>
    </w:p>
    <w:p w:rsidR="00B71890" w:rsidRDefault="00B71890" w:rsidP="00B71890">
      <w:pPr>
        <w:jc w:val="both"/>
        <w:rPr>
          <w:rFonts w:ascii="Arial" w:hAnsi="Arial" w:cs="Arial"/>
          <w:color w:val="000000"/>
          <w:sz w:val="20"/>
          <w:szCs w:val="20"/>
        </w:rPr>
      </w:pPr>
    </w:p>
    <w:p w:rsidR="00B71890" w:rsidRPr="00491576" w:rsidRDefault="00B71890" w:rsidP="00B71890">
      <w:pPr>
        <w:jc w:val="both"/>
        <w:rPr>
          <w:rFonts w:ascii="Arial" w:hAnsi="Arial" w:cs="Arial"/>
          <w:color w:val="000000"/>
          <w:sz w:val="20"/>
          <w:szCs w:val="20"/>
        </w:rPr>
      </w:pPr>
      <w:r>
        <w:rPr>
          <w:rFonts w:ascii="Arial" w:hAnsi="Arial" w:cs="Arial"/>
          <w:b/>
          <w:color w:val="000000"/>
          <w:sz w:val="20"/>
          <w:szCs w:val="20"/>
        </w:rPr>
        <w:t xml:space="preserve">10.4. </w:t>
      </w:r>
      <w:r w:rsidRPr="00AE2FCB">
        <w:rPr>
          <w:rFonts w:ascii="Arial" w:hAnsi="Arial" w:cs="Arial"/>
          <w:color w:val="000000"/>
          <w:sz w:val="20"/>
          <w:szCs w:val="20"/>
        </w:rPr>
        <w:t>Decididos os recursos e constatada a regularidade dos atos procedimentais, a autoridade competente adjudicará o objeto e homologará o processo licitatório para determinar a contratação</w:t>
      </w:r>
      <w:r>
        <w:rPr>
          <w:rFonts w:ascii="Arial" w:hAnsi="Arial" w:cs="Arial"/>
          <w:color w:val="000000"/>
          <w:sz w:val="20"/>
          <w:szCs w:val="20"/>
        </w:rPr>
        <w:t>.</w:t>
      </w:r>
    </w:p>
    <w:p w:rsidR="00B71890" w:rsidRDefault="00B71890" w:rsidP="00B71890">
      <w:pPr>
        <w:jc w:val="both"/>
      </w:pPr>
    </w:p>
    <w:p w:rsidR="00B71890" w:rsidRPr="00AE2FCB" w:rsidRDefault="00B71890" w:rsidP="00B71890">
      <w:pPr>
        <w:jc w:val="both"/>
        <w:rPr>
          <w:rFonts w:ascii="Arial" w:hAnsi="Arial" w:cs="Arial"/>
          <w:b/>
          <w:color w:val="000000"/>
          <w:sz w:val="20"/>
          <w:szCs w:val="20"/>
        </w:rPr>
      </w:pPr>
      <w:r w:rsidRPr="00AE2FCB">
        <w:rPr>
          <w:rFonts w:ascii="Arial" w:hAnsi="Arial" w:cs="Arial"/>
          <w:b/>
          <w:color w:val="000000"/>
          <w:sz w:val="20"/>
          <w:szCs w:val="20"/>
        </w:rPr>
        <w:t xml:space="preserve">10.5. </w:t>
      </w:r>
      <w:r w:rsidRPr="00AE2FCB">
        <w:rPr>
          <w:rFonts w:ascii="Arial" w:hAnsi="Arial" w:cs="Arial"/>
          <w:color w:val="000000"/>
          <w:sz w:val="20"/>
          <w:szCs w:val="20"/>
        </w:rPr>
        <w:t>Não havendo recurso, o Pregoeiro adjudicará o objeto ao licitante vencedor e encaminhará o procedimento à autoridade superior para</w:t>
      </w:r>
      <w:r>
        <w:rPr>
          <w:rFonts w:ascii="Arial" w:hAnsi="Arial" w:cs="Arial"/>
          <w:color w:val="000000"/>
          <w:sz w:val="20"/>
          <w:szCs w:val="20"/>
        </w:rPr>
        <w:t xml:space="preserve"> </w:t>
      </w:r>
      <w:r w:rsidRPr="00AE2FCB">
        <w:rPr>
          <w:rFonts w:ascii="Arial" w:hAnsi="Arial" w:cs="Arial"/>
          <w:color w:val="000000"/>
          <w:sz w:val="20"/>
          <w:szCs w:val="20"/>
        </w:rPr>
        <w:t>homologação.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lastRenderedPageBreak/>
        <w:t>11. DA REABERTURA DA SESSÃO PÚBLICA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11.1. </w:t>
      </w:r>
      <w:r w:rsidRPr="00A61EC9">
        <w:rPr>
          <w:rFonts w:ascii="Arial" w:hAnsi="Arial" w:cs="Arial"/>
          <w:color w:val="000000"/>
          <w:sz w:val="20"/>
          <w:szCs w:val="20"/>
        </w:rPr>
        <w:t>A sessão pública poderá ser reaberta:</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11.1.1. </w:t>
      </w:r>
      <w:r w:rsidRPr="00A61EC9">
        <w:rPr>
          <w:rFonts w:ascii="Arial" w:hAnsi="Arial" w:cs="Arial"/>
          <w:color w:val="000000"/>
          <w:sz w:val="20"/>
          <w:szCs w:val="20"/>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B71890" w:rsidRDefault="00B71890" w:rsidP="00B71890">
      <w:pPr>
        <w:jc w:val="both"/>
        <w:rPr>
          <w:rFonts w:ascii="Arial" w:hAnsi="Arial" w:cs="Arial"/>
          <w:color w:val="000000"/>
          <w:sz w:val="20"/>
          <w:szCs w:val="20"/>
        </w:rPr>
      </w:pPr>
    </w:p>
    <w:p w:rsidR="00B71890" w:rsidRPr="00BC3A7B" w:rsidRDefault="00B71890" w:rsidP="00B71890">
      <w:pPr>
        <w:jc w:val="both"/>
        <w:rPr>
          <w:rFonts w:ascii="Arial" w:hAnsi="Arial" w:cs="Arial"/>
          <w:b/>
          <w:color w:val="000000"/>
          <w:sz w:val="20"/>
          <w:szCs w:val="20"/>
        </w:rPr>
      </w:pPr>
      <w:r>
        <w:rPr>
          <w:rFonts w:ascii="Arial" w:hAnsi="Arial" w:cs="Arial"/>
          <w:b/>
          <w:color w:val="000000"/>
          <w:sz w:val="20"/>
          <w:szCs w:val="20"/>
        </w:rPr>
        <w:t xml:space="preserve">11.1.2. </w:t>
      </w:r>
      <w:r w:rsidRPr="00BC3A7B">
        <w:rPr>
          <w:rFonts w:ascii="Arial" w:hAnsi="Arial" w:cs="Arial"/>
          <w:color w:val="000000"/>
          <w:sz w:val="20"/>
          <w:szCs w:val="20"/>
        </w:rPr>
        <w:t>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11.1.3. </w:t>
      </w:r>
      <w:r w:rsidRPr="00A61EC9">
        <w:rPr>
          <w:rFonts w:ascii="Arial" w:hAnsi="Arial" w:cs="Arial"/>
          <w:color w:val="000000"/>
          <w:sz w:val="20"/>
          <w:szCs w:val="20"/>
        </w:rPr>
        <w:t>Todos os licitantes remanescentes deverão ser convocados para acompanhar a sessão reaberta.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11.1.4. </w:t>
      </w:r>
      <w:r w:rsidRPr="00A61EC9">
        <w:rPr>
          <w:rFonts w:ascii="Arial" w:hAnsi="Arial" w:cs="Arial"/>
          <w:color w:val="000000"/>
          <w:sz w:val="20"/>
          <w:szCs w:val="20"/>
        </w:rPr>
        <w:t>A convocação se dará por meio</w:t>
      </w:r>
      <w:r>
        <w:rPr>
          <w:rFonts w:ascii="Arial" w:hAnsi="Arial" w:cs="Arial"/>
          <w:color w:val="000000"/>
          <w:sz w:val="20"/>
          <w:szCs w:val="20"/>
        </w:rPr>
        <w:t xml:space="preserve"> do sistema eletrônico (“chat”) ou</w:t>
      </w:r>
      <w:r w:rsidRPr="00A61EC9">
        <w:rPr>
          <w:rFonts w:ascii="Arial" w:hAnsi="Arial" w:cs="Arial"/>
          <w:color w:val="000000"/>
          <w:sz w:val="20"/>
          <w:szCs w:val="20"/>
        </w:rPr>
        <w:t xml:space="preserve"> e-mail, ou, comunicado no site oficial, de acordo com a fase do procedimento licitatório.</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12. DA ADJUDICAÇÃO E HOMOLOGAÇÃO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12.1. </w:t>
      </w:r>
      <w:r w:rsidRPr="00A61EC9">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12.1.1. </w:t>
      </w:r>
      <w:r w:rsidRPr="00A61EC9">
        <w:rPr>
          <w:rFonts w:ascii="Arial" w:hAnsi="Arial" w:cs="Arial"/>
          <w:color w:val="000000"/>
          <w:sz w:val="20"/>
          <w:szCs w:val="20"/>
        </w:rPr>
        <w:t>Se o primeiro proponente classificado não atender às exigências de habilitação, será examinada a documentação do segundo proponente classificado, na ordem de classificação, e assim sucessivamente, até o encontro de uma proposta que atenda a todas as exigências do edital, sendo o respectivo proponente declarado vencedor e a ele adjudicado o objeto da licitação.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12.2. </w:t>
      </w:r>
      <w:r w:rsidRPr="00A61EC9">
        <w:rPr>
          <w:rFonts w:ascii="Arial" w:hAnsi="Arial" w:cs="Arial"/>
          <w:color w:val="000000"/>
          <w:sz w:val="20"/>
          <w:szCs w:val="20"/>
        </w:rPr>
        <w:t>Após a fase recursal, constatada a regularidade dos atos praticados, a autoridade competente homologará o procedimento licitatório.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12.3. </w:t>
      </w:r>
      <w:r w:rsidRPr="00F77415">
        <w:rPr>
          <w:rFonts w:ascii="Arial" w:hAnsi="Arial" w:cs="Arial"/>
          <w:color w:val="000000"/>
          <w:sz w:val="20"/>
          <w:szCs w:val="20"/>
        </w:rPr>
        <w:t>A homologação do resultado da licitação é de responsabilidade da autoridade competente e só poderá ser realizada depois da adjudicação do objeto ao proponente vencedor pelo pregoeiro, ou, quando houver recurso, pela</w:t>
      </w:r>
      <w:r>
        <w:rPr>
          <w:rFonts w:ascii="Arial" w:hAnsi="Arial" w:cs="Arial"/>
          <w:color w:val="000000"/>
          <w:sz w:val="20"/>
          <w:szCs w:val="20"/>
        </w:rPr>
        <w:t xml:space="preserve"> própria autoridade competente.</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12.4. </w:t>
      </w:r>
      <w:r w:rsidRPr="00F77415">
        <w:rPr>
          <w:rFonts w:ascii="Arial" w:hAnsi="Arial" w:cs="Arial"/>
          <w:color w:val="000000"/>
          <w:sz w:val="20"/>
          <w:szCs w:val="20"/>
        </w:rPr>
        <w:t>A homologação do resultado desta licitação não obriga esta Administração à aquisição do objeto licitado</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13. DO RECEBIMENTO DO OBJETO E DA FISCALIZAÇÃO</w:t>
      </w:r>
    </w:p>
    <w:p w:rsidR="00B71890" w:rsidRDefault="00B71890" w:rsidP="00B71890">
      <w:pPr>
        <w:jc w:val="both"/>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13.1. </w:t>
      </w:r>
      <w:r w:rsidRPr="00A61EC9">
        <w:rPr>
          <w:rFonts w:ascii="Arial" w:hAnsi="Arial" w:cs="Arial"/>
          <w:color w:val="000000"/>
          <w:sz w:val="20"/>
          <w:szCs w:val="20"/>
        </w:rPr>
        <w:t>Os critérios de recebimento e aceitação do objeto e de fiscalização estão previstos no Termo de Referência, anexo a este edital.</w:t>
      </w: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w:t>
      </w: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14. DAS OBRIGAÇÕES DA CONTRATANTE E DA CONTRATADA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14.1.</w:t>
      </w:r>
      <w:r w:rsidRPr="00A61EC9">
        <w:rPr>
          <w:rFonts w:ascii="Arial" w:hAnsi="Arial" w:cs="Arial"/>
          <w:color w:val="000000"/>
          <w:sz w:val="20"/>
          <w:szCs w:val="20"/>
        </w:rPr>
        <w:t xml:space="preserve"> As obrigações da Contratante e da Contratada são as estabelecidas no Termo de Referência, anexo a este edital.</w:t>
      </w: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w:t>
      </w: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15. DO PAGAMENTO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031083">
        <w:rPr>
          <w:rFonts w:ascii="Arial" w:hAnsi="Arial" w:cs="Arial"/>
          <w:b/>
          <w:color w:val="000000"/>
          <w:sz w:val="20"/>
          <w:szCs w:val="20"/>
          <w:highlight w:val="green"/>
        </w:rPr>
        <w:t xml:space="preserve">15.1. </w:t>
      </w:r>
      <w:r w:rsidRPr="00031083">
        <w:rPr>
          <w:rFonts w:ascii="Arial" w:hAnsi="Arial" w:cs="Arial"/>
          <w:color w:val="000000"/>
          <w:sz w:val="20"/>
          <w:szCs w:val="20"/>
          <w:highlight w:val="green"/>
        </w:rPr>
        <w:t>As regras acerca do pagamento são as estabelecidas no Termo de Referência, anexo a 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16. DA DOTAÇÃO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16.1</w:t>
      </w:r>
      <w:r w:rsidRPr="00A61EC9">
        <w:rPr>
          <w:rFonts w:ascii="Arial" w:hAnsi="Arial" w:cs="Arial"/>
          <w:color w:val="000000"/>
          <w:sz w:val="20"/>
          <w:szCs w:val="20"/>
        </w:rPr>
        <w:t xml:space="preserve">. Os recursos serão oriundos da seguinte dotação orçamentária: </w:t>
      </w:r>
    </w:p>
    <w:p w:rsidR="00B71890" w:rsidRPr="00A61EC9" w:rsidRDefault="00B71890" w:rsidP="00B71890">
      <w:pPr>
        <w:jc w:val="both"/>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1416"/>
        <w:gridCol w:w="1511"/>
        <w:gridCol w:w="1853"/>
        <w:gridCol w:w="1633"/>
        <w:gridCol w:w="1581"/>
      </w:tblGrid>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02</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04.122.0200.2006</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Governo Municipal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Gabinete do Prefeito</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Gabinete</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04.131.0200.2009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Comunicação Social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Imprensa</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Imprensa</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06</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04.122.0200.2019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Administração e Planejamento</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Administração Geral</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Departamento de Administração</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07</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004</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04.123.0200.2030</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Finanças e Orçamento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Gestão Financeira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Gestão Financeira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Saúde – Receitas Vinculadas (E. C. 29/00 – 15%)</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1016</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Emendas Individuais impositivas – transferência especial – (Inciso I do Art. 169-A da E.C 105-2019)</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12.361.0400.2074</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FUNDEB</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12.361.0400.2075</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107</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Outros Recursos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Salário Educação</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5 % sobre Transferência Constitucionais 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Secretaria Municipal de Educação, </w:t>
            </w:r>
            <w:r>
              <w:rPr>
                <w:rFonts w:ascii="Arial" w:hAnsi="Arial" w:cs="Arial"/>
                <w:sz w:val="16"/>
                <w:szCs w:val="16"/>
              </w:rPr>
              <w:lastRenderedPageBreak/>
              <w:t>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lastRenderedPageBreak/>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25 % Demais Impostos Vinculados à </w:t>
            </w:r>
            <w:r>
              <w:rPr>
                <w:rFonts w:ascii="Arial" w:hAnsi="Arial" w:cs="Arial"/>
                <w:sz w:val="16"/>
                <w:szCs w:val="16"/>
              </w:rPr>
              <w:lastRenderedPageBreak/>
              <w:t>Educação Básica</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13.392.0500.2091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Cultura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da Cultura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CIDE (Lei 10866/04, art. 1ºB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511</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Taxas – Prestações de Serviços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27.812.1000.2152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Esportes</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Esportes</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Esportes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08.244.1100.2163</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da Promoção Social</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da 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04.129.0200.2211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Fazenda</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Tributário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Tributação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16</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Transporte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Transporte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Transporte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bl>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17. DAS SANÇÕES ADMINISTRATIVAS</w:t>
      </w: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w:t>
      </w:r>
      <w:r w:rsidRPr="00B92F21">
        <w:rPr>
          <w:color w:val="000000"/>
          <w:sz w:val="20"/>
          <w:szCs w:val="20"/>
        </w:rPr>
        <w:t xml:space="preserve"> Comete infração administrativa, nos termos da lei o licitante/adjudicatário que: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 w:val="left" w:pos="900"/>
        </w:tabs>
        <w:jc w:val="both"/>
        <w:rPr>
          <w:color w:val="000000"/>
          <w:sz w:val="20"/>
          <w:szCs w:val="20"/>
        </w:rPr>
      </w:pPr>
      <w:r w:rsidRPr="00B92F21">
        <w:rPr>
          <w:b/>
          <w:color w:val="000000"/>
          <w:sz w:val="20"/>
          <w:szCs w:val="20"/>
        </w:rPr>
        <w:t>17.1.1.</w:t>
      </w:r>
      <w:r w:rsidRPr="00B92F21">
        <w:rPr>
          <w:color w:val="000000"/>
          <w:sz w:val="20"/>
          <w:szCs w:val="20"/>
        </w:rPr>
        <w:t xml:space="preserve"> Não assinar o termo de contrato ou aceitar/retirar o instrumento equivalente, quando convocado dentro do prazo de validade da proposta;</w:t>
      </w:r>
    </w:p>
    <w:p w:rsidR="00B71890" w:rsidRPr="00B92F21" w:rsidRDefault="00B71890" w:rsidP="00B71890">
      <w:pPr>
        <w:pStyle w:val="ParagraphStyle"/>
        <w:tabs>
          <w:tab w:val="left" w:pos="540"/>
          <w:tab w:val="left" w:pos="90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17.1.2.</w:t>
      </w:r>
      <w:r>
        <w:rPr>
          <w:color w:val="000000"/>
          <w:sz w:val="20"/>
          <w:szCs w:val="20"/>
        </w:rPr>
        <w:t xml:space="preserve"> Apresentar documentação falsa;</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17.1.3.</w:t>
      </w:r>
      <w:r w:rsidRPr="00B92F21">
        <w:rPr>
          <w:color w:val="000000"/>
          <w:sz w:val="20"/>
          <w:szCs w:val="20"/>
        </w:rPr>
        <w:t xml:space="preserve"> Deixar de entregar os documentos exigidos no certame;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17.1.4.</w:t>
      </w:r>
      <w:r w:rsidRPr="00B92F21">
        <w:rPr>
          <w:color w:val="000000"/>
          <w:sz w:val="20"/>
          <w:szCs w:val="20"/>
        </w:rPr>
        <w:t xml:space="preserve"> Ensejar o retardamento da execução do objeto;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17.1.5.</w:t>
      </w:r>
      <w:r w:rsidRPr="00B92F21">
        <w:rPr>
          <w:color w:val="000000"/>
          <w:sz w:val="20"/>
          <w:szCs w:val="20"/>
        </w:rPr>
        <w:t xml:space="preserve"> Não mantiver a proposta;</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17.1.6.</w:t>
      </w:r>
      <w:r w:rsidRPr="00B92F21">
        <w:rPr>
          <w:color w:val="000000"/>
          <w:sz w:val="20"/>
          <w:szCs w:val="20"/>
        </w:rPr>
        <w:t xml:space="preserve"> Cometer fraude fiscal;</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17.1.7.</w:t>
      </w:r>
      <w:r w:rsidRPr="00B92F21">
        <w:rPr>
          <w:color w:val="000000"/>
          <w:sz w:val="20"/>
          <w:szCs w:val="20"/>
        </w:rPr>
        <w:t xml:space="preserve"> Comportar-se de modo inidôneo.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17.2.</w:t>
      </w:r>
      <w:r w:rsidRPr="00B92F21">
        <w:rPr>
          <w:color w:val="000000"/>
          <w:sz w:val="20"/>
          <w:szCs w:val="20"/>
        </w:rPr>
        <w:t xml:space="preserve"> Considera-se comportamento inidôneo, entre outros, a declaração falsa quanto às condições de participação, quanto ao enquadramento como ME/EPP ou o conluio entre os licitantes, em qualquer momento da licitação, mesmo após o encerramento da etapa de lances.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w:t>
      </w:r>
      <w:r w:rsidRPr="00B92F21">
        <w:rPr>
          <w:color w:val="000000"/>
          <w:sz w:val="20"/>
          <w:szCs w:val="20"/>
        </w:rPr>
        <w:t xml:space="preserve"> O licitante/adjudicatário que cometer qualquer das infrações discriminadas nos subitens anteriores ficará sujeito, sem prejuízo da responsabilidade civil e criminal, às seguintes sanções: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17.3.1.</w:t>
      </w:r>
      <w:r w:rsidRPr="00B92F21">
        <w:rPr>
          <w:color w:val="000000"/>
          <w:sz w:val="20"/>
          <w:szCs w:val="20"/>
        </w:rPr>
        <w:t xml:space="preserve"> Advertência por faltas leves, assim entendidas como aquelas que não acarretarem prejuízos significativos ao objeto da contratação;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17.3.2.</w:t>
      </w:r>
      <w:r w:rsidRPr="00B92F21">
        <w:rPr>
          <w:color w:val="000000"/>
          <w:sz w:val="20"/>
          <w:szCs w:val="20"/>
        </w:rPr>
        <w:t xml:space="preserve"> Multa de 10% (dez por cento) sobre o valor estimado </w:t>
      </w:r>
      <w:proofErr w:type="gramStart"/>
      <w:r w:rsidRPr="00B92F21">
        <w:rPr>
          <w:color w:val="000000"/>
          <w:sz w:val="20"/>
          <w:szCs w:val="20"/>
        </w:rPr>
        <w:t>do(</w:t>
      </w:r>
      <w:proofErr w:type="gramEnd"/>
      <w:r w:rsidRPr="00B92F21">
        <w:rPr>
          <w:color w:val="000000"/>
          <w:sz w:val="20"/>
          <w:szCs w:val="20"/>
        </w:rPr>
        <w:t>s) item(s) prejudicado(s) pela conduta do licitante;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17.3.3.</w:t>
      </w:r>
      <w:r w:rsidRPr="00B92F21">
        <w:rPr>
          <w:color w:val="000000"/>
          <w:sz w:val="20"/>
          <w:szCs w:val="20"/>
        </w:rPr>
        <w:t xml:space="preserve"> Multa de 0,33% (zero vírgula trinta e três por cento) do valor de cada pedido, a cada 24 horas (vinte e quatro) horas de atraso, de cada fornecimento, podendo a reiteração ou continuidade da recusa ou não entrega do objeto levar à rescisão contratual.</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17.3.4.</w:t>
      </w:r>
      <w:r w:rsidRPr="00B92F21">
        <w:rPr>
          <w:color w:val="000000"/>
          <w:sz w:val="20"/>
          <w:szCs w:val="20"/>
        </w:rPr>
        <w:t xml:space="preserve"> Suspensão de licitar e impedimento de contratar com o Município de Laranjeiras do Sul, pelo prazo de até dois anos;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17.3.5.</w:t>
      </w:r>
      <w:r w:rsidRPr="00B92F21">
        <w:rPr>
          <w:color w:val="000000"/>
          <w:sz w:val="20"/>
          <w:szCs w:val="20"/>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17.4.</w:t>
      </w:r>
      <w:r w:rsidRPr="00B92F21">
        <w:rPr>
          <w:color w:val="000000"/>
          <w:sz w:val="20"/>
          <w:szCs w:val="20"/>
        </w:rPr>
        <w:t xml:space="preserve"> A advertência será aplicada pela autoridade competente, por escrito.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17.5.</w:t>
      </w:r>
      <w:r w:rsidRPr="00B92F21">
        <w:rPr>
          <w:color w:val="000000"/>
          <w:sz w:val="20"/>
          <w:szCs w:val="20"/>
        </w:rPr>
        <w:t xml:space="preserve"> A penalidade de multa pode ser aplicada cumulativamente com as demais sanções.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17.6.</w:t>
      </w:r>
      <w:r w:rsidRPr="00B92F21">
        <w:rPr>
          <w:color w:val="000000"/>
          <w:sz w:val="20"/>
          <w:szCs w:val="20"/>
        </w:rPr>
        <w:t xml:space="preserve"> Caso o valor da multa não seja suficiente para cobrir os prejuízos causados pela conduta do licitante, o Município poderá cobrar o valor remanescente judicialmente, conforme artigo 419 do Código Civil.</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w:t>
      </w:r>
      <w:r w:rsidRPr="00B92F21">
        <w:rPr>
          <w:color w:val="000000"/>
          <w:sz w:val="20"/>
          <w:szCs w:val="20"/>
        </w:rPr>
        <w:t xml:space="preserve"> A rescisão contratual poderá ser:</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17.7.1.</w:t>
      </w:r>
      <w:r w:rsidRPr="00B92F21">
        <w:rPr>
          <w:color w:val="000000"/>
          <w:sz w:val="20"/>
          <w:szCs w:val="20"/>
        </w:rPr>
        <w:t xml:space="preserve"> Determinada por Ato unilateral e escrito do Contratante, nos casos en</w:t>
      </w:r>
      <w:r>
        <w:rPr>
          <w:color w:val="000000"/>
          <w:sz w:val="20"/>
          <w:szCs w:val="20"/>
        </w:rPr>
        <w:t>umerados nos incisos I</w:t>
      </w:r>
      <w:r w:rsidRPr="00B92F21">
        <w:rPr>
          <w:color w:val="000000"/>
          <w:sz w:val="20"/>
          <w:szCs w:val="20"/>
        </w:rPr>
        <w:t xml:space="preserve"> a XII e XVII do artigo 78 da Lei nº 8.666, de 1993.</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lastRenderedPageBreak/>
        <w:t>17.7.2.</w:t>
      </w:r>
      <w:r w:rsidRPr="00B92F21">
        <w:rPr>
          <w:color w:val="000000"/>
          <w:sz w:val="20"/>
          <w:szCs w:val="20"/>
        </w:rPr>
        <w:t xml:space="preserve"> Amigável, por acordo entre as partes, mediante autorização escrita e fundamentada pelo Contratante, reduzida a termo no processo de licitação, desde que haja conveniência do Contratante.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17.7.3.</w:t>
      </w:r>
      <w:r w:rsidRPr="00B92F21">
        <w:rPr>
          <w:color w:val="000000"/>
          <w:sz w:val="20"/>
          <w:szCs w:val="20"/>
        </w:rPr>
        <w:t xml:space="preserve"> Judicial, nos termos da legislação.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14.8.</w:t>
      </w:r>
      <w:r w:rsidRPr="00B92F21">
        <w:rPr>
          <w:color w:val="000000"/>
          <w:sz w:val="20"/>
          <w:szCs w:val="20"/>
        </w:rPr>
        <w:t xml:space="preserve"> Constituem motivos para rescisão do Contrato, os previstos no artigo 78 da Lei </w:t>
      </w:r>
      <w:proofErr w:type="spellStart"/>
      <w:r w:rsidRPr="00B92F21">
        <w:rPr>
          <w:color w:val="000000"/>
          <w:sz w:val="20"/>
          <w:szCs w:val="20"/>
        </w:rPr>
        <w:t>n.s</w:t>
      </w:r>
      <w:proofErr w:type="spellEnd"/>
      <w:r w:rsidRPr="00B92F21">
        <w:rPr>
          <w:color w:val="000000"/>
          <w:sz w:val="20"/>
          <w:szCs w:val="20"/>
        </w:rPr>
        <w:t xml:space="preserve"> 8.666, de 1993.</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17.9.</w:t>
      </w:r>
      <w:r w:rsidRPr="00B92F21">
        <w:rPr>
          <w:color w:val="000000"/>
          <w:sz w:val="20"/>
          <w:szCs w:val="20"/>
        </w:rPr>
        <w:t xml:space="preserve"> A rescisão de que trata o inciso do artigo 79 acarreta as </w:t>
      </w:r>
      <w:proofErr w:type="spellStart"/>
      <w:r w:rsidRPr="00B92F21">
        <w:rPr>
          <w:color w:val="000000"/>
          <w:sz w:val="20"/>
          <w:szCs w:val="20"/>
        </w:rPr>
        <w:t>conseqüências</w:t>
      </w:r>
      <w:proofErr w:type="spellEnd"/>
      <w:r w:rsidRPr="00B92F21">
        <w:rPr>
          <w:color w:val="000000"/>
          <w:sz w:val="20"/>
          <w:szCs w:val="20"/>
        </w:rPr>
        <w:t xml:space="preserve"> previstas nos incisos I a IV do artigo 80, ambos da Lei n.9 8.666, de 1993.</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17.10.</w:t>
      </w:r>
      <w:r w:rsidRPr="00B92F21">
        <w:rPr>
          <w:color w:val="000000"/>
          <w:sz w:val="20"/>
          <w:szCs w:val="20"/>
        </w:rPr>
        <w:t xml:space="preserve"> Na hipótese de se concretizar a rescisão contratual, poderá o contratante contratar com as licitantes classificadas em colocação subsequente, ou efetuar nova licitação.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17.11.</w:t>
      </w:r>
      <w:r w:rsidRPr="00B92F21">
        <w:rPr>
          <w:color w:val="000000"/>
          <w:sz w:val="20"/>
          <w:szCs w:val="20"/>
        </w:rPr>
        <w:t xml:space="preserve"> Ficarão ainda sujeitos às penalidades previstas nos incisos III e IV do artigo 87 da Lei </w:t>
      </w:r>
      <w:proofErr w:type="gramStart"/>
      <w:r w:rsidRPr="00B92F21">
        <w:rPr>
          <w:color w:val="000000"/>
          <w:sz w:val="20"/>
          <w:szCs w:val="20"/>
        </w:rPr>
        <w:t>n.º</w:t>
      </w:r>
      <w:proofErr w:type="gramEnd"/>
      <w:r w:rsidRPr="00B92F21">
        <w:rPr>
          <w:color w:val="000000"/>
          <w:sz w:val="20"/>
          <w:szCs w:val="20"/>
        </w:rPr>
        <w:t xml:space="preserve"> 8.666, de 1993, os profissionais ou as empresas que praticarem os ilícitos previstos no artigo 88 do mesmo diploma legal.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 xml:space="preserve">18. DA REVOGAÇÃO E ANULAÇÃO </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18.1.</w:t>
      </w:r>
      <w:r w:rsidRPr="00A61EC9">
        <w:rPr>
          <w:rFonts w:ascii="Arial" w:hAnsi="Arial" w:cs="Arial"/>
          <w:color w:val="000000"/>
          <w:sz w:val="20"/>
          <w:szCs w:val="20"/>
        </w:rPr>
        <w:t xml:space="preserve"> Fica assegurado a Prefeitura </w:t>
      </w:r>
      <w:r>
        <w:rPr>
          <w:rFonts w:ascii="Arial" w:hAnsi="Arial" w:cs="Arial"/>
          <w:color w:val="000000"/>
          <w:sz w:val="20"/>
          <w:szCs w:val="20"/>
        </w:rPr>
        <w:t>Um</w:t>
      </w:r>
    </w:p>
    <w:p w:rsidR="00B71890" w:rsidRPr="00A61EC9" w:rsidRDefault="00B71890" w:rsidP="00B71890">
      <w:pPr>
        <w:jc w:val="both"/>
        <w:rPr>
          <w:rFonts w:ascii="Arial" w:hAnsi="Arial" w:cs="Arial"/>
          <w:color w:val="000000"/>
          <w:sz w:val="20"/>
          <w:szCs w:val="20"/>
        </w:rPr>
      </w:pPr>
      <w:proofErr w:type="spellStart"/>
      <w:proofErr w:type="gramStart"/>
      <w:r w:rsidRPr="00A61EC9">
        <w:rPr>
          <w:rFonts w:ascii="Arial" w:hAnsi="Arial" w:cs="Arial"/>
          <w:color w:val="000000"/>
          <w:sz w:val="20"/>
          <w:szCs w:val="20"/>
        </w:rPr>
        <w:t>nicipal</w:t>
      </w:r>
      <w:proofErr w:type="spellEnd"/>
      <w:proofErr w:type="gramEnd"/>
      <w:r w:rsidRPr="00A61EC9">
        <w:rPr>
          <w:rFonts w:ascii="Arial" w:hAnsi="Arial" w:cs="Arial"/>
          <w:color w:val="000000"/>
          <w:sz w:val="20"/>
          <w:szCs w:val="20"/>
        </w:rPr>
        <w:t xml:space="preserve"> de </w:t>
      </w:r>
      <w:r>
        <w:rPr>
          <w:rFonts w:ascii="Arial" w:hAnsi="Arial" w:cs="Arial"/>
          <w:color w:val="000000"/>
          <w:sz w:val="20"/>
          <w:szCs w:val="20"/>
        </w:rPr>
        <w:t>Laranjeiras do Sul, Paraná,</w:t>
      </w:r>
      <w:r w:rsidRPr="00A61EC9">
        <w:rPr>
          <w:rFonts w:ascii="Arial" w:hAnsi="Arial" w:cs="Arial"/>
          <w:color w:val="000000"/>
          <w:sz w:val="20"/>
          <w:szCs w:val="20"/>
        </w:rPr>
        <w:t xml:space="preserve"> o direito de revogar a licitação por razões de interesse público decorrentes de fato superveniente devidamente comprovado, ou anulá-la em virtude de vício insanável.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18.2. </w:t>
      </w:r>
      <w:r w:rsidRPr="00A61EC9">
        <w:rPr>
          <w:rFonts w:ascii="Arial" w:hAnsi="Arial" w:cs="Arial"/>
          <w:color w:val="000000"/>
          <w:sz w:val="20"/>
          <w:szCs w:val="20"/>
        </w:rPr>
        <w:t xml:space="preserve">A declaração de nulidade de algum ato do procedimento somente resultará na nulidade dos atos que diretamente dele dependam.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18.3.</w:t>
      </w:r>
      <w:r w:rsidRPr="00A61EC9">
        <w:rPr>
          <w:rFonts w:ascii="Arial" w:hAnsi="Arial" w:cs="Arial"/>
          <w:color w:val="000000"/>
          <w:sz w:val="20"/>
          <w:szCs w:val="20"/>
        </w:rPr>
        <w:t xml:space="preserve"> Quando da declaração de nulidade de algum ato do procedimento, a autoridade competente indicará expressamente os atos a que ela se estende.</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18.4. </w:t>
      </w:r>
      <w:r w:rsidRPr="00A61EC9">
        <w:rPr>
          <w:rFonts w:ascii="Arial" w:hAnsi="Arial" w:cs="Arial"/>
          <w:color w:val="000000"/>
          <w:sz w:val="20"/>
          <w:szCs w:val="20"/>
        </w:rPr>
        <w:t xml:space="preserve">A nulidade do procedimento de licitação não gera obrigação de indenizar pela Administração.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18.5. </w:t>
      </w:r>
      <w:r w:rsidRPr="00A61EC9">
        <w:rPr>
          <w:rFonts w:ascii="Arial" w:hAnsi="Arial" w:cs="Arial"/>
          <w:color w:val="000000"/>
          <w:sz w:val="20"/>
          <w:szCs w:val="20"/>
        </w:rPr>
        <w:t xml:space="preserve">Nulidade da contratação opera efeitos retroativamente, impedindo os efeitos jurídicos que o contrato, ordinariamente, deveria produzir, além de desconstituir os já produzidos.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18.6. </w:t>
      </w:r>
      <w:r w:rsidRPr="00A61EC9">
        <w:rPr>
          <w:rFonts w:ascii="Arial" w:hAnsi="Arial" w:cs="Arial"/>
          <w:color w:val="000000"/>
          <w:sz w:val="20"/>
          <w:szCs w:val="20"/>
        </w:rPr>
        <w:t xml:space="preserve"> Nenhum ato será declarado nulo se do vício não resultar prejuízo ao interesse público ou aos demais interessados.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18.7. </w:t>
      </w:r>
      <w:r w:rsidRPr="00A61EC9">
        <w:rPr>
          <w:rFonts w:ascii="Arial" w:hAnsi="Arial" w:cs="Arial"/>
          <w:color w:val="000000"/>
          <w:sz w:val="20"/>
          <w:szCs w:val="20"/>
        </w:rPr>
        <w:t xml:space="preserve"> A revogação ou anulação será precedida de procedimento administrativo, assegurado o contraditório e a ampla defesa, e formalizada mediante parecer escrito e devidamente fundamentado. </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18.8. </w:t>
      </w:r>
      <w:r w:rsidRPr="00A61EC9">
        <w:rPr>
          <w:rFonts w:ascii="Arial" w:hAnsi="Arial" w:cs="Arial"/>
          <w:color w:val="000000"/>
          <w:sz w:val="20"/>
          <w:szCs w:val="20"/>
        </w:rPr>
        <w:t xml:space="preserve"> A autoridade competente para anular ou revogar a licitação é o Prefeito Municipal de Laranjeiras do Sul, Paraná.</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19. DA FRAUDE E DA CORRUPÇÃO - LEI FEDERAL N. 12.846/13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19.1.</w:t>
      </w:r>
      <w:r w:rsidRPr="00A61EC9">
        <w:rPr>
          <w:rFonts w:ascii="Arial" w:hAnsi="Arial" w:cs="Arial"/>
          <w:color w:val="000000"/>
          <w:sz w:val="20"/>
          <w:szCs w:val="20"/>
        </w:rPr>
        <w:t xml:space="preserve"> Os licitantes devem observar e o contratado deve observar e fazer observar, por seus fornecedores e subcontratados, se admitida subcontratação, o mais alto padrão de ética durante todo o processo de licitação, de contratação e de execução do objeto contratual.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w:t>
      </w:r>
      <w:r w:rsidRPr="00A61EC9">
        <w:rPr>
          <w:rFonts w:ascii="Arial" w:hAnsi="Arial" w:cs="Arial"/>
          <w:color w:val="000000"/>
          <w:sz w:val="20"/>
          <w:szCs w:val="20"/>
        </w:rPr>
        <w:t xml:space="preserve"> Para os propósitos desta cláusula, definem-se as seguintes práticas: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19.2.1.</w:t>
      </w:r>
      <w:r w:rsidRPr="00A61EC9">
        <w:rPr>
          <w:rFonts w:ascii="Arial" w:hAnsi="Arial" w:cs="Arial"/>
          <w:color w:val="000000"/>
          <w:sz w:val="20"/>
          <w:szCs w:val="20"/>
        </w:rPr>
        <w:t xml:space="preserve"> “Prática corrupta”: oferecer, dar, receber ou solicitar, direta ou indiretamente, qualquer vantagem com o objetivo de influenciar a ação de servidor público no processo de licitação ou na execução de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lastRenderedPageBreak/>
        <w:t>19.2.2.</w:t>
      </w:r>
      <w:r w:rsidRPr="00A61EC9">
        <w:rPr>
          <w:rFonts w:ascii="Arial" w:hAnsi="Arial" w:cs="Arial"/>
          <w:color w:val="000000"/>
          <w:sz w:val="20"/>
          <w:szCs w:val="20"/>
        </w:rPr>
        <w:t xml:space="preserve"> “Prática fraudulenta”: a falsificação ou omissão dos fatos, com o objetivo de influenciar o processo de licitação ou de execução de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19.2.3.</w:t>
      </w:r>
      <w:r w:rsidRPr="00A61EC9">
        <w:rPr>
          <w:rFonts w:ascii="Arial" w:hAnsi="Arial" w:cs="Arial"/>
          <w:color w:val="000000"/>
          <w:sz w:val="20"/>
          <w:szCs w:val="20"/>
        </w:rPr>
        <w:t xml:space="preserve"> “Prática </w:t>
      </w:r>
      <w:proofErr w:type="spellStart"/>
      <w:r w:rsidRPr="00A61EC9">
        <w:rPr>
          <w:rFonts w:ascii="Arial" w:hAnsi="Arial" w:cs="Arial"/>
          <w:color w:val="000000"/>
          <w:sz w:val="20"/>
          <w:szCs w:val="20"/>
        </w:rPr>
        <w:t>colusiva</w:t>
      </w:r>
      <w:proofErr w:type="spellEnd"/>
      <w:r w:rsidRPr="00A61EC9">
        <w:rPr>
          <w:rFonts w:ascii="Arial" w:hAnsi="Arial" w:cs="Arial"/>
          <w:color w:val="000000"/>
          <w:sz w:val="20"/>
          <w:szCs w:val="20"/>
        </w:rPr>
        <w:t>”: esquematizar ou estabelecer um acordo entre dois ou mais licitantes, com ou sem o conhecimento de representantes ou prepostos do órgão licitador, visando estabelecer preços em níveis artificiais e não-competitivos;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19.2.4.</w:t>
      </w:r>
      <w:r w:rsidRPr="00A61EC9">
        <w:rPr>
          <w:rFonts w:ascii="Arial" w:hAnsi="Arial" w:cs="Arial"/>
          <w:color w:val="000000"/>
          <w:sz w:val="20"/>
          <w:szCs w:val="20"/>
        </w:rPr>
        <w:t xml:space="preserve"> “Prática coercitiva”: causar </w:t>
      </w:r>
      <w:proofErr w:type="spellStart"/>
      <w:r w:rsidRPr="00A61EC9">
        <w:rPr>
          <w:rFonts w:ascii="Arial" w:hAnsi="Arial" w:cs="Arial"/>
          <w:color w:val="000000"/>
          <w:sz w:val="20"/>
          <w:szCs w:val="20"/>
        </w:rPr>
        <w:t>dano</w:t>
      </w:r>
      <w:proofErr w:type="spellEnd"/>
      <w:r w:rsidRPr="00A61EC9">
        <w:rPr>
          <w:rFonts w:ascii="Arial" w:hAnsi="Arial" w:cs="Arial"/>
          <w:color w:val="000000"/>
          <w:sz w:val="20"/>
          <w:szCs w:val="20"/>
        </w:rPr>
        <w:t xml:space="preserve"> ou ameaçar causar dano, direta ou indiretamente, às pessoas ou sua propriedade, visando influenciar sua participação em um processo licitatório ou afetar a execução do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19.2.5.</w:t>
      </w:r>
      <w:r w:rsidRPr="00A61EC9">
        <w:rPr>
          <w:rFonts w:ascii="Arial" w:hAnsi="Arial" w:cs="Arial"/>
          <w:color w:val="000000"/>
          <w:sz w:val="20"/>
          <w:szCs w:val="20"/>
        </w:rPr>
        <w:t xml:space="preserve"> “Prática obstrutiva”: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A61EC9">
        <w:rPr>
          <w:rFonts w:ascii="Arial" w:hAnsi="Arial" w:cs="Arial"/>
          <w:color w:val="000000"/>
          <w:sz w:val="20"/>
          <w:szCs w:val="20"/>
        </w:rPr>
        <w:t>ii</w:t>
      </w:r>
      <w:proofErr w:type="spellEnd"/>
      <w:r w:rsidRPr="00A61EC9">
        <w:rPr>
          <w:rFonts w:ascii="Arial" w:hAnsi="Arial" w:cs="Arial"/>
          <w:color w:val="000000"/>
          <w:sz w:val="20"/>
          <w:szCs w:val="20"/>
        </w:rPr>
        <w:t>) atos cuja intenção seja impedir materialmente o exercício do direito de o organismo financeiro multilateral promover inspeção.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19.3. </w:t>
      </w:r>
      <w:r w:rsidRPr="00A61EC9">
        <w:rPr>
          <w:rFonts w:ascii="Arial" w:hAnsi="Arial" w:cs="Arial"/>
          <w:color w:val="000000"/>
          <w:sz w:val="20"/>
          <w:szCs w:val="20"/>
        </w:rPr>
        <w:t xml:space="preserve">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w:t>
      </w:r>
      <w:proofErr w:type="spellStart"/>
      <w:r w:rsidRPr="00A61EC9">
        <w:rPr>
          <w:rFonts w:ascii="Arial" w:hAnsi="Arial" w:cs="Arial"/>
          <w:color w:val="000000"/>
          <w:sz w:val="20"/>
          <w:szCs w:val="20"/>
        </w:rPr>
        <w:t>colusivas</w:t>
      </w:r>
      <w:proofErr w:type="spellEnd"/>
      <w:r w:rsidRPr="00A61EC9">
        <w:rPr>
          <w:rFonts w:ascii="Arial" w:hAnsi="Arial" w:cs="Arial"/>
          <w:color w:val="000000"/>
          <w:sz w:val="20"/>
          <w:szCs w:val="20"/>
        </w:rPr>
        <w:t>, coercitivas ou obstrutivas ao participar da licitação ou da execução um contrato financiado pelo organismo.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19.4. </w:t>
      </w:r>
      <w:r w:rsidRPr="00A61EC9">
        <w:rPr>
          <w:rFonts w:ascii="Arial" w:hAnsi="Arial" w:cs="Arial"/>
          <w:color w:val="000000"/>
          <w:sz w:val="20"/>
          <w:szCs w:val="20"/>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20. DA IMPUGNAÇÃO AO EDITAL E DO PEDIDO DE ESCLARECIMENTO</w:t>
      </w:r>
    </w:p>
    <w:p w:rsidR="00B71890" w:rsidRPr="00A61EC9" w:rsidRDefault="00B71890" w:rsidP="00B71890">
      <w:pPr>
        <w:jc w:val="both"/>
        <w:rPr>
          <w:rFonts w:ascii="Arial" w:hAnsi="Arial" w:cs="Arial"/>
          <w:color w:val="00000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20.1.</w:t>
      </w:r>
      <w:r w:rsidRPr="001A1E71">
        <w:rPr>
          <w:rFonts w:ascii="Arial" w:hAnsi="Arial" w:cs="Arial"/>
          <w:b w:val="0"/>
          <w:sz w:val="20"/>
          <w:szCs w:val="20"/>
        </w:rPr>
        <w:t xml:space="preserve"> Até 03 (três) dias úteis antes da data designada para a abertura da sessão pública, qualquer pessoa poderá impugnar este Edital; </w:t>
      </w:r>
    </w:p>
    <w:p w:rsidR="00B71890" w:rsidRPr="001A1E71" w:rsidRDefault="00B71890" w:rsidP="00B71890">
      <w:pPr>
        <w:pStyle w:val="Ttulo2"/>
        <w:numPr>
          <w:ilvl w:val="8"/>
          <w:numId w:val="20"/>
        </w:numPr>
        <w:suppressAutoHyphens/>
        <w:jc w:val="both"/>
        <w:rPr>
          <w:rFonts w:ascii="Arial" w:hAnsi="Arial" w:cs="Arial"/>
          <w:b w:val="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lang w:val="pt-BR"/>
        </w:rPr>
        <w:t>20</w:t>
      </w:r>
      <w:r w:rsidRPr="00450C96">
        <w:rPr>
          <w:rFonts w:ascii="Arial" w:hAnsi="Arial" w:cs="Arial"/>
          <w:sz w:val="20"/>
          <w:szCs w:val="20"/>
        </w:rPr>
        <w:t>.2.</w:t>
      </w:r>
      <w:r w:rsidRPr="001A1E71">
        <w:rPr>
          <w:rFonts w:ascii="Arial" w:hAnsi="Arial" w:cs="Arial"/>
          <w:b w:val="0"/>
          <w:sz w:val="20"/>
          <w:szCs w:val="20"/>
        </w:rPr>
        <w:t xml:space="preserve"> A impugnação deverá ser realizada por forma eletrônica através do site </w:t>
      </w:r>
      <w:hyperlink r:id="rId19" w:history="1">
        <w:r w:rsidRPr="00601C63">
          <w:rPr>
            <w:rStyle w:val="Hyperlink"/>
            <w:rFonts w:ascii="Arial" w:hAnsi="Arial" w:cs="Arial"/>
            <w:sz w:val="20"/>
            <w:szCs w:val="20"/>
          </w:rPr>
          <w:t>https://www.bnc.org.br</w:t>
        </w:r>
      </w:hyperlink>
      <w:r w:rsidRPr="001A1E71">
        <w:rPr>
          <w:rFonts w:ascii="Arial" w:hAnsi="Arial" w:cs="Arial"/>
          <w:b w:val="0"/>
          <w:sz w:val="20"/>
          <w:szCs w:val="20"/>
        </w:rPr>
        <w:t>;</w:t>
      </w:r>
    </w:p>
    <w:p w:rsidR="00B71890" w:rsidRPr="001A1E71" w:rsidRDefault="00B71890" w:rsidP="00B71890">
      <w:pPr>
        <w:pStyle w:val="Ttulo2"/>
        <w:suppressAutoHyphens/>
        <w:ind w:firstLine="0"/>
        <w:jc w:val="both"/>
        <w:rPr>
          <w:rFonts w:ascii="Arial" w:hAnsi="Arial" w:cs="Arial"/>
          <w:b w:val="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20.3.</w:t>
      </w:r>
      <w:r>
        <w:rPr>
          <w:rFonts w:ascii="Arial" w:hAnsi="Arial" w:cs="Arial"/>
          <w:b w:val="0"/>
          <w:sz w:val="20"/>
          <w:szCs w:val="20"/>
        </w:rPr>
        <w:t xml:space="preserve"> Caberá o</w:t>
      </w:r>
      <w:r w:rsidRPr="001A1E71">
        <w:rPr>
          <w:rFonts w:ascii="Arial" w:hAnsi="Arial" w:cs="Arial"/>
          <w:b w:val="0"/>
          <w:sz w:val="20"/>
          <w:szCs w:val="20"/>
        </w:rPr>
        <w:t xml:space="preserve"> Pregoeir</w:t>
      </w:r>
      <w:r>
        <w:rPr>
          <w:rFonts w:ascii="Arial" w:hAnsi="Arial" w:cs="Arial"/>
          <w:b w:val="0"/>
          <w:sz w:val="20"/>
          <w:szCs w:val="20"/>
        </w:rPr>
        <w:t>o</w:t>
      </w:r>
      <w:r w:rsidRPr="001A1E71">
        <w:rPr>
          <w:rFonts w:ascii="Arial" w:hAnsi="Arial" w:cs="Arial"/>
          <w:b w:val="0"/>
          <w:sz w:val="20"/>
          <w:szCs w:val="20"/>
        </w:rPr>
        <w:t xml:space="preserve">, auxiliado pelos responsáveis pela elaboração deste Edital e seus anexos, decidir sobre a impugnação no prazo de até 02 (dois) dias úteis contados da data de recebimento da impugnação; </w:t>
      </w:r>
    </w:p>
    <w:p w:rsidR="00B71890" w:rsidRPr="001A1E71" w:rsidRDefault="00B71890" w:rsidP="00B71890">
      <w:pPr>
        <w:pStyle w:val="Ttulo2"/>
        <w:suppressAutoHyphens/>
        <w:ind w:firstLine="0"/>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lang w:val="pt-BR"/>
        </w:rPr>
        <w:t>20</w:t>
      </w:r>
      <w:r w:rsidRPr="00450C96">
        <w:rPr>
          <w:rFonts w:ascii="Arial" w:hAnsi="Arial" w:cs="Arial"/>
          <w:sz w:val="20"/>
          <w:szCs w:val="20"/>
        </w:rPr>
        <w:t>.4.</w:t>
      </w:r>
      <w:r w:rsidRPr="001A1E71">
        <w:rPr>
          <w:rFonts w:ascii="Arial" w:hAnsi="Arial" w:cs="Arial"/>
          <w:b w:val="0"/>
          <w:sz w:val="20"/>
          <w:szCs w:val="20"/>
        </w:rPr>
        <w:t xml:space="preserve"> Acolhida à impugnação será definida e publicada nova data para a realização do certame; </w:t>
      </w:r>
    </w:p>
    <w:p w:rsidR="00B71890" w:rsidRDefault="00B71890" w:rsidP="00B71890">
      <w:pPr>
        <w:pStyle w:val="Ttulo2"/>
        <w:numPr>
          <w:ilvl w:val="8"/>
          <w:numId w:val="20"/>
        </w:numPr>
        <w:suppressAutoHyphens/>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20.5.</w:t>
      </w:r>
      <w:r w:rsidRPr="001A1E71">
        <w:rPr>
          <w:rFonts w:ascii="Arial" w:hAnsi="Arial" w:cs="Arial"/>
          <w:b w:val="0"/>
          <w:sz w:val="20"/>
          <w:szCs w:val="20"/>
        </w:rPr>
        <w:t xml:space="preserve"> Os pedidos de esclarecimentos referentes a este processo licitatório deverão ser enviados ao Pregoeiro, até 03 (três) dias úteis anteriores à data designada para abertura da sessão pública, deverão ser realizados por forma eletrônica através do sistema; </w:t>
      </w:r>
    </w:p>
    <w:p w:rsidR="00B71890" w:rsidRDefault="00B71890" w:rsidP="00B71890">
      <w:pPr>
        <w:pStyle w:val="Ttulo2"/>
        <w:numPr>
          <w:ilvl w:val="8"/>
          <w:numId w:val="20"/>
        </w:numPr>
        <w:suppressAutoHyphens/>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20.6.</w:t>
      </w:r>
      <w:r w:rsidRPr="001A1E71">
        <w:rPr>
          <w:rFonts w:ascii="Arial" w:hAnsi="Arial" w:cs="Arial"/>
          <w:b w:val="0"/>
          <w:sz w:val="20"/>
          <w:szCs w:val="20"/>
        </w:rPr>
        <w:t xml:space="preserve"> </w:t>
      </w:r>
      <w:r>
        <w:rPr>
          <w:rFonts w:ascii="Arial" w:hAnsi="Arial" w:cs="Arial"/>
          <w:b w:val="0"/>
          <w:sz w:val="20"/>
          <w:szCs w:val="20"/>
          <w:lang w:val="pt-BR"/>
        </w:rPr>
        <w:t>O</w:t>
      </w:r>
      <w:r w:rsidRPr="001A1E71">
        <w:rPr>
          <w:rFonts w:ascii="Arial" w:hAnsi="Arial" w:cs="Arial"/>
          <w:b w:val="0"/>
          <w:sz w:val="20"/>
          <w:szCs w:val="20"/>
        </w:rPr>
        <w:t xml:space="preserve"> pregoeir</w:t>
      </w:r>
      <w:r>
        <w:rPr>
          <w:rFonts w:ascii="Arial" w:hAnsi="Arial" w:cs="Arial"/>
          <w:b w:val="0"/>
          <w:sz w:val="20"/>
          <w:szCs w:val="20"/>
        </w:rPr>
        <w:t>o</w:t>
      </w:r>
      <w:r w:rsidRPr="001A1E71">
        <w:rPr>
          <w:rFonts w:ascii="Arial" w:hAnsi="Arial" w:cs="Arial"/>
          <w:b w:val="0"/>
          <w:sz w:val="20"/>
          <w:szCs w:val="20"/>
        </w:rPr>
        <w:t xml:space="preserve"> responderá aos pedidos de esclarecimentos no prazo de 02 (dois) dias úteis, contado da data de recebimento do pedido, e poderá requisitar subsídios formais aos responsáveis pela elaboração do edital e dos anexos; </w:t>
      </w:r>
    </w:p>
    <w:p w:rsidR="00B71890" w:rsidRDefault="00B71890" w:rsidP="00B71890">
      <w:pPr>
        <w:pStyle w:val="Ttulo2"/>
        <w:numPr>
          <w:ilvl w:val="8"/>
          <w:numId w:val="20"/>
        </w:numPr>
        <w:suppressAutoHyphens/>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20.7.</w:t>
      </w:r>
      <w:r w:rsidRPr="001A1E71">
        <w:rPr>
          <w:rFonts w:ascii="Arial" w:hAnsi="Arial" w:cs="Arial"/>
          <w:b w:val="0"/>
          <w:sz w:val="20"/>
          <w:szCs w:val="20"/>
        </w:rPr>
        <w:t xml:space="preserve"> As impugnações e pedidos de esclarecimentos não suspendem os prazos previstos no certame; </w:t>
      </w:r>
    </w:p>
    <w:p w:rsidR="00B71890" w:rsidRDefault="00B71890" w:rsidP="00B71890">
      <w:pPr>
        <w:pStyle w:val="Ttulo2"/>
        <w:numPr>
          <w:ilvl w:val="8"/>
          <w:numId w:val="20"/>
        </w:numPr>
        <w:suppressAutoHyphens/>
        <w:jc w:val="both"/>
        <w:rPr>
          <w:rFonts w:ascii="Arial" w:hAnsi="Arial" w:cs="Arial"/>
          <w:b w:val="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20.8.</w:t>
      </w:r>
      <w:r w:rsidRPr="001A1E71">
        <w:rPr>
          <w:rFonts w:ascii="Arial" w:hAnsi="Arial" w:cs="Arial"/>
          <w:b w:val="0"/>
          <w:sz w:val="20"/>
          <w:szCs w:val="20"/>
        </w:rPr>
        <w:t xml:space="preserve"> A concessão de efeito suspensivo à impugnação é medida excepcional e deverá ser motivada pelo pregoeiro, nos autos do processo de licitação; </w:t>
      </w:r>
    </w:p>
    <w:p w:rsidR="00B71890" w:rsidRDefault="00B71890" w:rsidP="00B71890">
      <w:pPr>
        <w:pStyle w:val="PargrafodaLista"/>
        <w:rPr>
          <w:rFonts w:ascii="Arial" w:hAnsi="Arial" w:cs="Arial"/>
          <w:b/>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8F4F91">
        <w:rPr>
          <w:rFonts w:ascii="Arial" w:hAnsi="Arial" w:cs="Arial"/>
          <w:sz w:val="20"/>
          <w:szCs w:val="20"/>
        </w:rPr>
        <w:lastRenderedPageBreak/>
        <w:t>20.9.</w:t>
      </w:r>
      <w:r w:rsidRPr="001A1E71">
        <w:rPr>
          <w:rFonts w:ascii="Arial" w:hAnsi="Arial" w:cs="Arial"/>
          <w:b w:val="0"/>
          <w:sz w:val="20"/>
          <w:szCs w:val="20"/>
        </w:rPr>
        <w:t xml:space="preserve"> As respostas aos pedidos de esclarecimentos serão divulgadas pelo sistema e vincularão os participantes e a administração.</w:t>
      </w:r>
    </w:p>
    <w:p w:rsidR="00B71890" w:rsidRDefault="00B71890" w:rsidP="00B71890">
      <w:pPr>
        <w:jc w:val="both"/>
        <w:rPr>
          <w:rFonts w:ascii="Arial" w:hAnsi="Arial" w:cs="Arial"/>
          <w:color w:val="000000"/>
          <w:sz w:val="20"/>
          <w:szCs w:val="20"/>
        </w:rPr>
      </w:pPr>
    </w:p>
    <w:p w:rsidR="002C358A" w:rsidRDefault="002C358A" w:rsidP="00B71890">
      <w:pPr>
        <w:jc w:val="both"/>
        <w:rPr>
          <w:rFonts w:ascii="Arial" w:hAnsi="Arial" w:cs="Arial"/>
          <w:color w:val="000000"/>
          <w:sz w:val="20"/>
          <w:szCs w:val="20"/>
        </w:rPr>
      </w:pPr>
    </w:p>
    <w:p w:rsidR="00B71890" w:rsidRDefault="00B71890" w:rsidP="00B71890">
      <w:pPr>
        <w:ind w:right="-284"/>
        <w:rPr>
          <w:rFonts w:ascii="Arial" w:hAnsi="Arial" w:cs="Arial"/>
          <w:b/>
          <w:sz w:val="20"/>
          <w:szCs w:val="20"/>
        </w:rPr>
      </w:pPr>
      <w:r>
        <w:rPr>
          <w:rFonts w:ascii="Arial" w:hAnsi="Arial" w:cs="Arial"/>
          <w:b/>
          <w:sz w:val="20"/>
          <w:szCs w:val="20"/>
        </w:rPr>
        <w:t>21. FORMALIZAÇÃO DA AQUISIÇÃO</w:t>
      </w:r>
    </w:p>
    <w:p w:rsidR="00B71890" w:rsidRDefault="00B71890" w:rsidP="00B71890">
      <w:pPr>
        <w:ind w:left="567" w:right="-284"/>
        <w:jc w:val="both"/>
        <w:rPr>
          <w:rFonts w:ascii="Arial" w:hAnsi="Arial" w:cs="Arial"/>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Pr>
          <w:rFonts w:ascii="Arial" w:hAnsi="Arial" w:cs="Arial"/>
          <w:sz w:val="20"/>
          <w:szCs w:val="20"/>
        </w:rPr>
        <w:t>2</w:t>
      </w:r>
      <w:r>
        <w:rPr>
          <w:rFonts w:ascii="Arial" w:hAnsi="Arial" w:cs="Arial"/>
          <w:sz w:val="20"/>
          <w:szCs w:val="20"/>
          <w:lang w:val="pt-BR"/>
        </w:rPr>
        <w:t>1</w:t>
      </w:r>
      <w:r>
        <w:rPr>
          <w:rFonts w:ascii="Arial" w:hAnsi="Arial" w:cs="Arial"/>
          <w:sz w:val="20"/>
          <w:szCs w:val="20"/>
        </w:rPr>
        <w:t xml:space="preserve">.1. </w:t>
      </w:r>
      <w:r>
        <w:rPr>
          <w:rFonts w:ascii="Arial" w:hAnsi="Arial" w:cs="Arial"/>
          <w:b w:val="0"/>
          <w:sz w:val="20"/>
          <w:szCs w:val="20"/>
        </w:rPr>
        <w:t xml:space="preserve"> O compromisso de fornecimento dos materiais</w:t>
      </w:r>
      <w:r>
        <w:rPr>
          <w:rFonts w:ascii="Arial" w:hAnsi="Arial" w:cs="Arial"/>
          <w:b w:val="0"/>
          <w:sz w:val="20"/>
          <w:szCs w:val="20"/>
          <w:lang w:val="pt-BR"/>
        </w:rPr>
        <w:t>/serviços</w:t>
      </w:r>
      <w:r>
        <w:rPr>
          <w:rFonts w:ascii="Arial" w:hAnsi="Arial" w:cs="Arial"/>
          <w:b w:val="0"/>
          <w:sz w:val="20"/>
          <w:szCs w:val="20"/>
        </w:rPr>
        <w:t>, apenas estará caracterizado a partir do recebimento, pelo Detentor da Ata de Registro de Preços, de Ordem de Fornecimento da unidade requisitante ou Nota de Empenho, decorrente da Ata que substitui o Termo de Contrato.</w:t>
      </w:r>
    </w:p>
    <w:p w:rsidR="00B71890" w:rsidRDefault="00B71890" w:rsidP="00B71890">
      <w:pPr>
        <w:jc w:val="both"/>
        <w:rPr>
          <w:rFonts w:ascii="Arial" w:hAnsi="Arial" w:cs="Arial"/>
          <w:b/>
          <w:sz w:val="20"/>
          <w:szCs w:val="20"/>
        </w:rPr>
      </w:pPr>
      <w:r>
        <w:rPr>
          <w:rFonts w:ascii="Arial" w:hAnsi="Arial" w:cs="Arial"/>
          <w:b/>
          <w:sz w:val="20"/>
          <w:szCs w:val="20"/>
        </w:rPr>
        <w:tab/>
        <w:t xml:space="preserve"> </w:t>
      </w:r>
    </w:p>
    <w:p w:rsidR="00B71890" w:rsidRDefault="00B71890" w:rsidP="00B71890">
      <w:pPr>
        <w:jc w:val="both"/>
        <w:rPr>
          <w:rFonts w:ascii="Arial" w:hAnsi="Arial" w:cs="Arial"/>
          <w:sz w:val="20"/>
          <w:szCs w:val="20"/>
        </w:rPr>
      </w:pPr>
      <w:r>
        <w:rPr>
          <w:rFonts w:ascii="Arial" w:hAnsi="Arial" w:cs="Arial"/>
          <w:b/>
          <w:sz w:val="20"/>
          <w:szCs w:val="20"/>
        </w:rPr>
        <w:t xml:space="preserve">21.2. </w:t>
      </w:r>
      <w:r>
        <w:rPr>
          <w:rFonts w:ascii="Arial" w:hAnsi="Arial" w:cs="Arial"/>
          <w:sz w:val="20"/>
          <w:szCs w:val="20"/>
        </w:rPr>
        <w:t xml:space="preserve">O Contrato de fornecimento decorrente da Ata de Registro de Preços será formalizado com o recebimento de Nota de Empenho, </w:t>
      </w:r>
      <w:proofErr w:type="gramStart"/>
      <w:r>
        <w:rPr>
          <w:rFonts w:ascii="Arial" w:hAnsi="Arial" w:cs="Arial"/>
          <w:sz w:val="20"/>
          <w:szCs w:val="20"/>
        </w:rPr>
        <w:t>pelo(</w:t>
      </w:r>
      <w:proofErr w:type="gramEnd"/>
      <w:r>
        <w:rPr>
          <w:rFonts w:ascii="Arial" w:hAnsi="Arial" w:cs="Arial"/>
          <w:sz w:val="20"/>
          <w:szCs w:val="20"/>
        </w:rPr>
        <w:t>s) seu(s) detentores.</w:t>
      </w:r>
    </w:p>
    <w:p w:rsidR="00B71890" w:rsidRDefault="00B71890" w:rsidP="00B71890">
      <w:pPr>
        <w:pStyle w:val="Ttulo2"/>
        <w:numPr>
          <w:ilvl w:val="8"/>
          <w:numId w:val="20"/>
        </w:numPr>
        <w:suppressAutoHyphens/>
        <w:ind w:left="3560"/>
        <w:jc w:val="both"/>
        <w:rPr>
          <w:rFonts w:ascii="Arial" w:hAnsi="Arial" w:cs="Arial"/>
          <w:sz w:val="20"/>
          <w:szCs w:val="20"/>
        </w:rPr>
      </w:pPr>
      <w:r>
        <w:rPr>
          <w:rFonts w:ascii="Arial" w:hAnsi="Arial" w:cs="Arial"/>
          <w:sz w:val="20"/>
          <w:szCs w:val="20"/>
        </w:rPr>
        <w:t xml:space="preserve">   </w:t>
      </w:r>
    </w:p>
    <w:p w:rsidR="00B71890" w:rsidRDefault="00B71890" w:rsidP="00B71890">
      <w:pPr>
        <w:pStyle w:val="MINUTA"/>
        <w:spacing w:before="0" w:after="0" w:line="240" w:lineRule="auto"/>
        <w:rPr>
          <w:sz w:val="20"/>
          <w:szCs w:val="20"/>
        </w:rPr>
      </w:pPr>
      <w:r>
        <w:rPr>
          <w:b/>
          <w:sz w:val="20"/>
          <w:szCs w:val="20"/>
        </w:rPr>
        <w:t xml:space="preserve">21.3. </w:t>
      </w:r>
      <w:r>
        <w:rPr>
          <w:sz w:val="20"/>
          <w:szCs w:val="20"/>
        </w:rPr>
        <w:t xml:space="preserve">O fornecimento deverá ser efetuado de acordo com a necessidade da secretaria requisitante, autorizado pela Secretaria Municipal de Administração do Município de Laranjeiras do Sul, de forma parcelada.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b/>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DAS DISPOSIÇÕES GERAIS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 </w:t>
      </w:r>
      <w:r w:rsidRPr="00A61EC9">
        <w:rPr>
          <w:rFonts w:ascii="Arial" w:hAnsi="Arial" w:cs="Arial"/>
          <w:color w:val="000000"/>
          <w:sz w:val="20"/>
          <w:szCs w:val="20"/>
        </w:rPr>
        <w:t>Da sessão pública do Pregão divulgar-se-á Ata no sistema eletrônico.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.2. </w:t>
      </w:r>
      <w:r w:rsidRPr="00A61EC9">
        <w:rPr>
          <w:rFonts w:ascii="Arial" w:hAnsi="Arial" w:cs="Arial"/>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.3. </w:t>
      </w:r>
      <w:r w:rsidRPr="00A61EC9">
        <w:rPr>
          <w:rFonts w:ascii="Arial" w:hAnsi="Arial" w:cs="Arial"/>
          <w:color w:val="000000"/>
          <w:sz w:val="20"/>
          <w:szCs w:val="20"/>
        </w:rPr>
        <w:t>Todas as referências de tempo no Edital, no aviso e durante a sessão pública observarão o horário de Brasília/DF.</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.4. </w:t>
      </w:r>
      <w:r w:rsidRPr="00A61EC9">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.5. </w:t>
      </w:r>
      <w:r w:rsidRPr="00A61EC9">
        <w:rPr>
          <w:rFonts w:ascii="Arial" w:hAnsi="Arial" w:cs="Arial"/>
          <w:color w:val="000000"/>
          <w:sz w:val="20"/>
          <w:szCs w:val="20"/>
        </w:rPr>
        <w:t>O licitante é responsável pela fidelidade e legitimidade das informações prestadas e dos documentos apresentados em qualquer fase da licitação. A falsidade de qualquer documento apresentado ou a inverdade das informações nele contidas implicará na imediata inabilitação da licitante que o tiver apresentado, ou, caso tenha sido a vencedora, sem prejuízo das demais sanções cabíveis.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.6. </w:t>
      </w:r>
      <w:r w:rsidRPr="00A61EC9">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.7. </w:t>
      </w:r>
      <w:r w:rsidRPr="00A61EC9">
        <w:rPr>
          <w:rFonts w:ascii="Arial" w:hAnsi="Arial" w:cs="Arial"/>
          <w:color w:val="000000"/>
          <w:sz w:val="20"/>
          <w:szCs w:val="20"/>
        </w:rPr>
        <w:t xml:space="preserve">É facultado </w:t>
      </w:r>
      <w:proofErr w:type="gramStart"/>
      <w:r w:rsidRPr="00A61EC9">
        <w:rPr>
          <w:rFonts w:ascii="Arial" w:hAnsi="Arial" w:cs="Arial"/>
          <w:color w:val="000000"/>
          <w:sz w:val="20"/>
          <w:szCs w:val="20"/>
        </w:rPr>
        <w:t>ao(</w:t>
      </w:r>
      <w:proofErr w:type="gramEnd"/>
      <w:r w:rsidRPr="00A61EC9">
        <w:rPr>
          <w:rFonts w:ascii="Arial" w:hAnsi="Arial" w:cs="Arial"/>
          <w:color w:val="000000"/>
          <w:sz w:val="20"/>
          <w:szCs w:val="20"/>
        </w:rPr>
        <w:t xml:space="preserve">à) Pregoeiro(a), ou à autoridade a ele(a) superior, em qualquer fase da licitação, promover diligências com vistas a esclarecer ou a complementar a instrução do processo, vedada a inclusão de documento novo. As licitantes intimadas para prestar quaisquer esclarecimentos adicionais deverão fazê-lo no prazo determinado </w:t>
      </w:r>
      <w:proofErr w:type="gramStart"/>
      <w:r w:rsidRPr="00A61EC9">
        <w:rPr>
          <w:rFonts w:ascii="Arial" w:hAnsi="Arial" w:cs="Arial"/>
          <w:color w:val="000000"/>
          <w:sz w:val="20"/>
          <w:szCs w:val="20"/>
        </w:rPr>
        <w:t>pelo(</w:t>
      </w:r>
      <w:proofErr w:type="gramEnd"/>
      <w:r w:rsidRPr="00A61EC9">
        <w:rPr>
          <w:rFonts w:ascii="Arial" w:hAnsi="Arial" w:cs="Arial"/>
          <w:color w:val="000000"/>
          <w:sz w:val="20"/>
          <w:szCs w:val="20"/>
        </w:rPr>
        <w:t>a) Pregoeiro(a), sob pena de desclassificação e/ou inabilitação.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.8. </w:t>
      </w:r>
      <w:r w:rsidRPr="00A61EC9">
        <w:rPr>
          <w:rFonts w:ascii="Arial" w:hAnsi="Arial" w:cs="Arial"/>
          <w:color w:val="000000"/>
          <w:sz w:val="20"/>
          <w:szCs w:val="20"/>
        </w:rPr>
        <w:t>O desatendimento de exigências formais, não essenciais, não importará no afastamento da licitante, desde que seja possível a aferição da sua qualificação e a exata compreensão da sua proposta.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.9. </w:t>
      </w:r>
      <w:r w:rsidRPr="00A61EC9">
        <w:rPr>
          <w:rFonts w:ascii="Arial" w:hAnsi="Arial" w:cs="Arial"/>
          <w:color w:val="000000"/>
          <w:sz w:val="20"/>
          <w:szCs w:val="20"/>
        </w:rPr>
        <w:t>As normas que disciplinam este Pregão serão sempre interpretadas em favor da ampliação da disputa entre as licitantes, desde que não comprometam o interesse da Administração, a finalidade e a segurança da contratação.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.10. </w:t>
      </w:r>
      <w:r w:rsidRPr="00A61EC9">
        <w:rPr>
          <w:rFonts w:ascii="Arial" w:hAnsi="Arial" w:cs="Arial"/>
          <w:color w:val="000000"/>
          <w:sz w:val="20"/>
          <w:szCs w:val="20"/>
        </w:rPr>
        <w:t>As decisões referentes a este processo licitatório poderão ser comunicadas às licitantes por qualquer meio de comunicação que comprove o recebimento ou, ainda, mediante publicação no site oficial ou Jornal Oficial do Município.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.11. </w:t>
      </w:r>
      <w:r w:rsidRPr="00A61EC9">
        <w:rPr>
          <w:rFonts w:ascii="Arial" w:hAnsi="Arial" w:cs="Arial"/>
          <w:color w:val="000000"/>
          <w:sz w:val="20"/>
          <w:szCs w:val="20"/>
        </w:rPr>
        <w:t>A homologação do resultado desta licitação não implicará direito à contratação.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.12. </w:t>
      </w:r>
      <w:r w:rsidRPr="00A61EC9">
        <w:rPr>
          <w:rFonts w:ascii="Arial" w:hAnsi="Arial" w:cs="Arial"/>
          <w:color w:val="000000"/>
          <w:sz w:val="20"/>
          <w:szCs w:val="20"/>
        </w:rPr>
        <w:t xml:space="preserve">Os licitantes assumem todos os custos de preparação e apresentação de suas propostas e a Administração não será, em nenhum caso, responsável por esses custos, independentemente da condução ou do resultado do processo licitatório.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.13. </w:t>
      </w:r>
      <w:r w:rsidRPr="00A61EC9">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.14. </w:t>
      </w:r>
      <w:r w:rsidRPr="00A61EC9">
        <w:rPr>
          <w:rFonts w:ascii="Arial" w:hAnsi="Arial" w:cs="Arial"/>
          <w:color w:val="000000"/>
          <w:sz w:val="20"/>
          <w:szCs w:val="20"/>
        </w:rPr>
        <w:t>Em caso de divergência entre disposições deste Edital e de seus anexos ou demais peças que compõem o processo, prevalecerão as deste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.15. </w:t>
      </w:r>
      <w:r w:rsidRPr="00A61EC9">
        <w:rPr>
          <w:rFonts w:ascii="Arial" w:hAnsi="Arial" w:cs="Arial"/>
          <w:color w:val="000000"/>
          <w:sz w:val="20"/>
          <w:szCs w:val="20"/>
        </w:rPr>
        <w:t>Quaisquer informações, esclarecimentos ou dados fornecidos verbalmente por servidores do Município, inclusive membros da equipe de apoio, não serão considerados nem aceitos como argumentos para impugnações, reclamações, reivindicações, etc., por parte das licitantes.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22.16. </w:t>
      </w:r>
      <w:r w:rsidRPr="004B64CF">
        <w:rPr>
          <w:rFonts w:ascii="Arial" w:hAnsi="Arial" w:cs="Arial"/>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w:t>
      </w:r>
      <w:r>
        <w:rPr>
          <w:rFonts w:ascii="Arial" w:hAnsi="Arial" w:cs="Arial"/>
          <w:color w:val="000000"/>
          <w:sz w:val="20"/>
          <w:szCs w:val="20"/>
        </w:rPr>
        <w:t xml:space="preserve"> de habilitação e classificação.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22.17. </w:t>
      </w:r>
      <w:r w:rsidRPr="003D1906">
        <w:rPr>
          <w:rFonts w:ascii="Arial" w:hAnsi="Arial" w:cs="Arial"/>
          <w:color w:val="000000"/>
          <w:sz w:val="20"/>
          <w:szCs w:val="20"/>
        </w:rPr>
        <w:t xml:space="preserve">As normas disciplinadoras desta licitação serão sempre interpretadas em favor da ampliação da disputa entre os interessados, desde que a interpretação não viole a lei e não comprometa o interesse da Administração, a finalidade e a segurança da contratação.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22.18. </w:t>
      </w:r>
      <w:r w:rsidRPr="003D1906">
        <w:rPr>
          <w:rFonts w:ascii="Arial" w:hAnsi="Arial" w:cs="Arial"/>
          <w:color w:val="000000"/>
          <w:sz w:val="20"/>
          <w:szCs w:val="20"/>
        </w:rPr>
        <w:t xml:space="preserve">O sistema disponibilizará campo próprio para troca de mensagens entre o Pregoeiro e os licitantes.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22.19. </w:t>
      </w:r>
      <w:r w:rsidRPr="003D1906">
        <w:rPr>
          <w:rFonts w:ascii="Arial" w:hAnsi="Arial" w:cs="Arial"/>
          <w:color w:val="000000"/>
          <w:sz w:val="20"/>
          <w:szCs w:val="20"/>
        </w:rPr>
        <w:t>Os proponentes intimados para prestar quaisquer esclarecimentos adicionais deverão fazê-lo no pr</w:t>
      </w:r>
      <w:r>
        <w:rPr>
          <w:rFonts w:ascii="Arial" w:hAnsi="Arial" w:cs="Arial"/>
          <w:color w:val="000000"/>
          <w:sz w:val="20"/>
          <w:szCs w:val="20"/>
        </w:rPr>
        <w:t>azo determinado pelo pregoeiro.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22.20. </w:t>
      </w:r>
      <w:r w:rsidRPr="003D1906">
        <w:rPr>
          <w:rFonts w:ascii="Arial" w:hAnsi="Arial" w:cs="Arial"/>
          <w:color w:val="000000"/>
          <w:sz w:val="20"/>
          <w:szCs w:val="20"/>
        </w:rPr>
        <w:t>Será facultado ao Pregoeiro ou à autoridade superior, em qualquer fase do julgamento, promover diligência destinada a esclarecer ou a complementar a instrução do processo, inclusive parecer técnico à Secretaria requerente do certame com relação aos produtos cotados, bem como solicitar aos órgãos competentes, elaboração de parecer técnico destinado a fundamentar a decisão.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22.21. </w:t>
      </w:r>
      <w:r w:rsidRPr="00363DD4">
        <w:rPr>
          <w:rFonts w:ascii="Arial" w:hAnsi="Arial" w:cs="Arial"/>
          <w:color w:val="000000"/>
          <w:sz w:val="20"/>
          <w:szCs w:val="20"/>
        </w:rPr>
        <w:t>O Pregoeiro poderá, ainda, relevar erros formais, ou simples omissões em quaisquer documentos, para fins de habilitação e classificação da proponente, desde que sejam irrelevantes, não firam o entendimento da proposta e o ato não acarrete violação aos princípios básicos da licitação e não gerem a majoração do preço proposto</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Pr="00363DD4" w:rsidRDefault="00B71890" w:rsidP="00B71890">
      <w:pPr>
        <w:jc w:val="both"/>
        <w:rPr>
          <w:rFonts w:ascii="Arial" w:hAnsi="Arial" w:cs="Arial"/>
          <w:color w:val="000000"/>
          <w:sz w:val="20"/>
          <w:szCs w:val="20"/>
        </w:rPr>
      </w:pPr>
      <w:r>
        <w:rPr>
          <w:rFonts w:ascii="Arial" w:hAnsi="Arial" w:cs="Arial"/>
          <w:b/>
          <w:color w:val="000000"/>
          <w:sz w:val="20"/>
          <w:szCs w:val="20"/>
        </w:rPr>
        <w:t xml:space="preserve">22.22. </w:t>
      </w:r>
      <w:r w:rsidRPr="00363DD4">
        <w:rPr>
          <w:rFonts w:ascii="Arial" w:hAnsi="Arial" w:cs="Arial"/>
          <w:color w:val="000000"/>
          <w:sz w:val="20"/>
          <w:szCs w:val="20"/>
        </w:rPr>
        <w:t>As licitantes devem acompanhar rigorosamente todas as fases do certame e as operações no sistema eletrônico, inclusive mensagem via chat, sendo responsável pelo ônus decorrente da perda de negócios diante da inobservância de qualquer mensagem enviada ou emitida pelo Sistema ou de sua desconexão, bem como será responsável pela apresentação dos documentos solicitados nos prazos previstos.</w:t>
      </w:r>
    </w:p>
    <w:p w:rsidR="00B71890" w:rsidRPr="00363DD4"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22.23. </w:t>
      </w:r>
      <w:r w:rsidRPr="00363DD4">
        <w:rPr>
          <w:rFonts w:ascii="Arial" w:hAnsi="Arial" w:cs="Arial"/>
          <w:color w:val="000000"/>
          <w:sz w:val="20"/>
          <w:szCs w:val="20"/>
        </w:rPr>
        <w:t>O pregoeiro não se responsabilizará por e-mails que, por qualquer motivo, não forem recebidos em virtude de problemas no servidor ou n</w:t>
      </w:r>
      <w:r>
        <w:rPr>
          <w:rFonts w:ascii="Arial" w:hAnsi="Arial" w:cs="Arial"/>
          <w:color w:val="000000"/>
          <w:sz w:val="20"/>
          <w:szCs w:val="20"/>
        </w:rPr>
        <w:t xml:space="preserve">avegador, tanto do Município </w:t>
      </w:r>
      <w:r w:rsidRPr="00363DD4">
        <w:rPr>
          <w:rFonts w:ascii="Arial" w:hAnsi="Arial" w:cs="Arial"/>
          <w:color w:val="000000"/>
          <w:sz w:val="20"/>
          <w:szCs w:val="20"/>
        </w:rPr>
        <w:t>quanto do emissor.</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22.24. </w:t>
      </w:r>
      <w:r w:rsidRPr="00363DD4">
        <w:rPr>
          <w:rFonts w:ascii="Arial" w:hAnsi="Arial" w:cs="Arial"/>
          <w:color w:val="000000"/>
          <w:sz w:val="20"/>
          <w:szCs w:val="20"/>
        </w:rPr>
        <w:t>Incumbirá ao Licitante acompanhar as operações no Sistema Eletrônico, sendo responsável pelo ônus decorrente da perda de negócios diante da inobservância de qualquer mensagem enviada e emitida pelo Sistema ou de sua desconexão.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lastRenderedPageBreak/>
        <w:t xml:space="preserve">22.25. </w:t>
      </w:r>
      <w:r w:rsidRPr="00363DD4">
        <w:rPr>
          <w:rFonts w:ascii="Arial" w:hAnsi="Arial" w:cs="Arial"/>
          <w:color w:val="000000"/>
          <w:sz w:val="20"/>
          <w:szCs w:val="20"/>
        </w:rPr>
        <w:t>Caso o sistema eletrônico desconectar para o pregoeiro no decorrer da etapa de lances da sessão pública, e permanecendo acessíveis aos licitantes, os lances continuarão sendo recebidos, sem o prejuízo dos atos realizados.</w:t>
      </w:r>
    </w:p>
    <w:p w:rsidR="00B71890" w:rsidRDefault="00B71890" w:rsidP="00B71890">
      <w:pPr>
        <w:jc w:val="both"/>
        <w:rPr>
          <w:rFonts w:ascii="Arial" w:hAnsi="Arial" w:cs="Arial"/>
          <w:color w:val="000000"/>
          <w:sz w:val="20"/>
          <w:szCs w:val="20"/>
        </w:rPr>
      </w:pPr>
    </w:p>
    <w:p w:rsidR="00B71890" w:rsidRPr="00363DD4" w:rsidRDefault="00B71890" w:rsidP="00B71890">
      <w:pPr>
        <w:jc w:val="both"/>
        <w:rPr>
          <w:rFonts w:ascii="Arial" w:hAnsi="Arial" w:cs="Arial"/>
          <w:color w:val="000000"/>
          <w:sz w:val="20"/>
          <w:szCs w:val="20"/>
        </w:rPr>
      </w:pPr>
      <w:r>
        <w:rPr>
          <w:rFonts w:ascii="Arial" w:hAnsi="Arial" w:cs="Arial"/>
          <w:b/>
          <w:color w:val="000000"/>
          <w:sz w:val="20"/>
          <w:szCs w:val="20"/>
        </w:rPr>
        <w:t xml:space="preserve">22.26. </w:t>
      </w:r>
      <w:r w:rsidRPr="00363DD4">
        <w:rPr>
          <w:rFonts w:ascii="Arial" w:hAnsi="Arial" w:cs="Arial"/>
          <w:color w:val="000000"/>
          <w:sz w:val="20"/>
          <w:szCs w:val="20"/>
        </w:rPr>
        <w:t>Se a desconexão do pregoeiro persistir por tempo superior a 10min (dez minutos), a sessão pública será suspensa e só poderá ser reiniciada após decorrido, no mínimo 24h (vinte e quatro horas), após a comunicação do fato aos participantes em campo próprio no sistema eletrônico.</w:t>
      </w:r>
    </w:p>
    <w:p w:rsidR="00B71890" w:rsidRPr="00363DD4" w:rsidRDefault="00B71890" w:rsidP="00B71890">
      <w:pPr>
        <w:jc w:val="both"/>
        <w:rPr>
          <w:rFonts w:ascii="Arial" w:hAnsi="Arial" w:cs="Arial"/>
          <w:color w:val="000000"/>
          <w:sz w:val="20"/>
          <w:szCs w:val="20"/>
        </w:rPr>
      </w:pPr>
    </w:p>
    <w:p w:rsidR="00B71890" w:rsidRPr="00363DD4" w:rsidRDefault="00B71890" w:rsidP="00B71890">
      <w:pPr>
        <w:jc w:val="both"/>
        <w:rPr>
          <w:rFonts w:ascii="Arial" w:hAnsi="Arial" w:cs="Arial"/>
          <w:color w:val="000000"/>
          <w:sz w:val="20"/>
          <w:szCs w:val="20"/>
        </w:rPr>
      </w:pPr>
      <w:r>
        <w:rPr>
          <w:rFonts w:ascii="Arial" w:hAnsi="Arial" w:cs="Arial"/>
          <w:b/>
          <w:color w:val="000000"/>
          <w:sz w:val="20"/>
          <w:szCs w:val="20"/>
        </w:rPr>
        <w:t xml:space="preserve">22.27. </w:t>
      </w:r>
      <w:r w:rsidRPr="00363DD4">
        <w:rPr>
          <w:rFonts w:ascii="Arial" w:hAnsi="Arial" w:cs="Arial"/>
          <w:color w:val="000000"/>
          <w:sz w:val="20"/>
          <w:szCs w:val="20"/>
        </w:rPr>
        <w:t>CASO A ETAPA DE LANCES ULTRAPASSE O HORÁRIO DE EXPEDIENTE, O PREGÃO SERÁ SUSPENSO E RETORNARÁ NO HORÁRIO INFORMADO PELO PREGOEIRO VIA CHAT.</w:t>
      </w:r>
    </w:p>
    <w:p w:rsidR="00B71890" w:rsidRPr="00363DD4"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22.28. </w:t>
      </w:r>
      <w:r w:rsidRPr="00363DD4">
        <w:rPr>
          <w:rFonts w:ascii="Arial" w:hAnsi="Arial" w:cs="Arial"/>
          <w:color w:val="000000"/>
          <w:sz w:val="20"/>
          <w:szCs w:val="20"/>
        </w:rPr>
        <w:t xml:space="preserve">Não havendo expediente, ocorrendo qualquer fato superveniente, ou mesmo indisponibilidade no Sistema </w:t>
      </w:r>
      <w:r>
        <w:rPr>
          <w:rFonts w:ascii="Arial" w:hAnsi="Arial" w:cs="Arial"/>
          <w:color w:val="000000"/>
          <w:sz w:val="20"/>
          <w:szCs w:val="20"/>
        </w:rPr>
        <w:t>BNC</w:t>
      </w:r>
      <w:r w:rsidRPr="00363DD4">
        <w:rPr>
          <w:rFonts w:ascii="Arial" w:hAnsi="Arial" w:cs="Arial"/>
          <w:color w:val="000000"/>
          <w:sz w:val="20"/>
          <w:szCs w:val="20"/>
        </w:rPr>
        <w:t xml:space="preserve"> que impeça a realização do certame na data e horário marcado, a sessão pública será automaticamente transferida para o primeiro dia útil subsequente, no horário estabelecido neste Edital, desde que não haja comunicação do Pregoeiro em contrário</w:t>
      </w:r>
    </w:p>
    <w:p w:rsidR="00B71890" w:rsidRPr="003D1906"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w:t>
      </w:r>
      <w:r>
        <w:rPr>
          <w:rFonts w:ascii="Arial" w:hAnsi="Arial" w:cs="Arial"/>
          <w:b/>
          <w:color w:val="000000"/>
          <w:sz w:val="20"/>
          <w:szCs w:val="20"/>
        </w:rPr>
        <w:t>29</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Os casos omissos serão resolvidos </w:t>
      </w:r>
      <w:proofErr w:type="gramStart"/>
      <w:r w:rsidRPr="00A61EC9">
        <w:rPr>
          <w:rFonts w:ascii="Arial" w:hAnsi="Arial" w:cs="Arial"/>
          <w:color w:val="000000"/>
          <w:sz w:val="20"/>
          <w:szCs w:val="20"/>
        </w:rPr>
        <w:t>pelo(</w:t>
      </w:r>
      <w:proofErr w:type="gramEnd"/>
      <w:r w:rsidRPr="00A61EC9">
        <w:rPr>
          <w:rFonts w:ascii="Arial" w:hAnsi="Arial" w:cs="Arial"/>
          <w:color w:val="000000"/>
          <w:sz w:val="20"/>
          <w:szCs w:val="20"/>
        </w:rPr>
        <w:t>a) Pregoeiro(a) e, dependendo do caso, pela autoridade competente, nos termos da legislação pertinente.</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Default="00B71890" w:rsidP="00B71890">
      <w:pPr>
        <w:autoSpaceDE w:val="0"/>
        <w:autoSpaceDN w:val="0"/>
        <w:adjustRightInd w:val="0"/>
        <w:jc w:val="center"/>
        <w:rPr>
          <w:rFonts w:ascii="Arial" w:hAnsi="Arial" w:cs="Arial"/>
          <w:sz w:val="20"/>
          <w:szCs w:val="20"/>
          <w:highlight w:val="yellow"/>
        </w:rPr>
      </w:pPr>
    </w:p>
    <w:p w:rsidR="00B71890" w:rsidRDefault="00B71890" w:rsidP="00B71890">
      <w:pPr>
        <w:autoSpaceDE w:val="0"/>
        <w:autoSpaceDN w:val="0"/>
        <w:adjustRightInd w:val="0"/>
        <w:jc w:val="center"/>
        <w:rPr>
          <w:rFonts w:ascii="Arial" w:hAnsi="Arial" w:cs="Arial"/>
          <w:sz w:val="20"/>
          <w:szCs w:val="20"/>
        </w:rPr>
      </w:pPr>
      <w:r w:rsidRPr="005531EC">
        <w:rPr>
          <w:rFonts w:ascii="Arial" w:hAnsi="Arial" w:cs="Arial"/>
          <w:sz w:val="20"/>
          <w:szCs w:val="20"/>
          <w:highlight w:val="yellow"/>
        </w:rPr>
        <w:t xml:space="preserve">Laranjeiras do Sul/PR, </w:t>
      </w:r>
      <w:r w:rsidR="007271E8">
        <w:rPr>
          <w:rFonts w:ascii="Arial" w:hAnsi="Arial" w:cs="Arial"/>
          <w:sz w:val="20"/>
          <w:szCs w:val="20"/>
          <w:highlight w:val="yellow"/>
        </w:rPr>
        <w:t>10</w:t>
      </w:r>
      <w:r w:rsidRPr="005531EC">
        <w:rPr>
          <w:rFonts w:ascii="Arial" w:hAnsi="Arial" w:cs="Arial"/>
          <w:sz w:val="20"/>
          <w:szCs w:val="20"/>
          <w:highlight w:val="yellow"/>
        </w:rPr>
        <w:t xml:space="preserve"> de </w:t>
      </w:r>
      <w:r>
        <w:rPr>
          <w:rFonts w:ascii="Arial" w:hAnsi="Arial" w:cs="Arial"/>
          <w:sz w:val="20"/>
          <w:szCs w:val="20"/>
          <w:highlight w:val="yellow"/>
        </w:rPr>
        <w:t>julho</w:t>
      </w:r>
      <w:r w:rsidRPr="005531EC">
        <w:rPr>
          <w:rFonts w:ascii="Arial" w:hAnsi="Arial" w:cs="Arial"/>
          <w:sz w:val="20"/>
          <w:szCs w:val="20"/>
          <w:highlight w:val="yellow"/>
        </w:rPr>
        <w:t xml:space="preserve"> de 20</w:t>
      </w:r>
      <w:r>
        <w:rPr>
          <w:rFonts w:ascii="Arial" w:hAnsi="Arial" w:cs="Arial"/>
          <w:sz w:val="20"/>
          <w:szCs w:val="20"/>
          <w:highlight w:val="yellow"/>
        </w:rPr>
        <w:t>23</w:t>
      </w:r>
      <w:r w:rsidRPr="005531EC">
        <w:rPr>
          <w:rFonts w:ascii="Arial" w:hAnsi="Arial" w:cs="Arial"/>
          <w:sz w:val="20"/>
          <w:szCs w:val="20"/>
          <w:highlight w:val="yellow"/>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center"/>
        <w:rPr>
          <w:rFonts w:ascii="Arial" w:hAnsi="Arial" w:cs="Arial"/>
          <w:b/>
          <w:color w:val="000000"/>
          <w:sz w:val="20"/>
          <w:szCs w:val="20"/>
        </w:rPr>
      </w:pPr>
      <w:r w:rsidRPr="00A61EC9">
        <w:rPr>
          <w:rFonts w:ascii="Arial" w:hAnsi="Arial" w:cs="Arial"/>
          <w:b/>
          <w:color w:val="000000"/>
          <w:sz w:val="20"/>
          <w:szCs w:val="20"/>
        </w:rPr>
        <w:t>Jonatas Felisberto da Silva</w:t>
      </w:r>
    </w:p>
    <w:p w:rsidR="00B71890" w:rsidRPr="00B92F21" w:rsidRDefault="00B71890" w:rsidP="00B71890">
      <w:pPr>
        <w:jc w:val="center"/>
        <w:rPr>
          <w:rFonts w:ascii="Arial" w:hAnsi="Arial" w:cs="Arial"/>
          <w:b/>
          <w:color w:val="000000"/>
          <w:sz w:val="20"/>
          <w:szCs w:val="20"/>
        </w:rPr>
      </w:pPr>
      <w:proofErr w:type="gramStart"/>
      <w:r w:rsidRPr="00A61EC9">
        <w:rPr>
          <w:rFonts w:ascii="Arial" w:hAnsi="Arial" w:cs="Arial"/>
          <w:b/>
          <w:color w:val="000000"/>
          <w:sz w:val="20"/>
          <w:szCs w:val="20"/>
        </w:rPr>
        <w:t>Prefeito Municipal</w:t>
      </w:r>
      <w:proofErr w:type="gramEnd"/>
      <w:r w:rsidRPr="00A61EC9">
        <w:rPr>
          <w:rFonts w:ascii="Arial" w:hAnsi="Arial" w:cs="Arial"/>
          <w:b/>
          <w:color w:val="000000"/>
          <w:sz w:val="20"/>
          <w:szCs w:val="20"/>
        </w:rPr>
        <w:t xml:space="preserve"> de Laranjeiras do Sul</w:t>
      </w: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3A7AF5" w:rsidRDefault="003A7AF5" w:rsidP="00B71890">
      <w:pPr>
        <w:jc w:val="center"/>
        <w:rPr>
          <w:rFonts w:ascii="Arial" w:hAnsi="Arial" w:cs="Arial"/>
          <w:b/>
          <w:color w:val="000000"/>
          <w:sz w:val="20"/>
          <w:szCs w:val="20"/>
        </w:rPr>
      </w:pPr>
    </w:p>
    <w:p w:rsidR="003A7AF5" w:rsidRDefault="003A7AF5" w:rsidP="00B71890">
      <w:pPr>
        <w:jc w:val="center"/>
        <w:rPr>
          <w:rFonts w:ascii="Arial" w:hAnsi="Arial" w:cs="Arial"/>
          <w:b/>
          <w:color w:val="000000"/>
          <w:sz w:val="20"/>
          <w:szCs w:val="20"/>
        </w:rPr>
      </w:pPr>
    </w:p>
    <w:p w:rsidR="003A7AF5" w:rsidRDefault="003A7AF5" w:rsidP="00B71890">
      <w:pPr>
        <w:jc w:val="center"/>
        <w:rPr>
          <w:rFonts w:ascii="Arial" w:hAnsi="Arial" w:cs="Arial"/>
          <w:b/>
          <w:color w:val="000000"/>
          <w:sz w:val="20"/>
          <w:szCs w:val="20"/>
        </w:rPr>
      </w:pPr>
    </w:p>
    <w:p w:rsidR="003A7AF5" w:rsidRDefault="003A7AF5" w:rsidP="00B71890">
      <w:pPr>
        <w:jc w:val="center"/>
        <w:rPr>
          <w:rFonts w:ascii="Arial" w:hAnsi="Arial" w:cs="Arial"/>
          <w:b/>
          <w:color w:val="000000"/>
          <w:sz w:val="20"/>
          <w:szCs w:val="20"/>
        </w:rPr>
      </w:pPr>
    </w:p>
    <w:p w:rsidR="003A7AF5" w:rsidRDefault="003A7AF5" w:rsidP="00B71890">
      <w:pPr>
        <w:jc w:val="center"/>
        <w:rPr>
          <w:rFonts w:ascii="Arial" w:hAnsi="Arial" w:cs="Arial"/>
          <w:b/>
          <w:color w:val="000000"/>
          <w:sz w:val="20"/>
          <w:szCs w:val="20"/>
        </w:rPr>
      </w:pPr>
    </w:p>
    <w:p w:rsidR="003A7AF5" w:rsidRDefault="003A7AF5" w:rsidP="00B71890">
      <w:pPr>
        <w:jc w:val="center"/>
        <w:rPr>
          <w:rFonts w:ascii="Arial" w:hAnsi="Arial" w:cs="Arial"/>
          <w:b/>
          <w:color w:val="000000"/>
          <w:sz w:val="20"/>
          <w:szCs w:val="20"/>
        </w:rPr>
      </w:pPr>
    </w:p>
    <w:p w:rsidR="003A7AF5" w:rsidRDefault="003A7AF5" w:rsidP="00B71890">
      <w:pPr>
        <w:jc w:val="center"/>
        <w:rPr>
          <w:rFonts w:ascii="Arial" w:hAnsi="Arial" w:cs="Arial"/>
          <w:b/>
          <w:color w:val="000000"/>
          <w:sz w:val="20"/>
          <w:szCs w:val="20"/>
        </w:rPr>
      </w:pPr>
    </w:p>
    <w:p w:rsidR="003A7AF5" w:rsidRDefault="003A7AF5" w:rsidP="00B71890">
      <w:pPr>
        <w:jc w:val="center"/>
        <w:rPr>
          <w:rFonts w:ascii="Arial" w:hAnsi="Arial" w:cs="Arial"/>
          <w:b/>
          <w:color w:val="000000"/>
          <w:sz w:val="20"/>
          <w:szCs w:val="20"/>
        </w:rPr>
      </w:pPr>
    </w:p>
    <w:p w:rsidR="002C358A" w:rsidRDefault="002C358A" w:rsidP="00B71890">
      <w:pPr>
        <w:jc w:val="center"/>
        <w:rPr>
          <w:rFonts w:ascii="Arial" w:hAnsi="Arial" w:cs="Arial"/>
          <w:b/>
          <w:color w:val="000000"/>
          <w:sz w:val="20"/>
          <w:szCs w:val="20"/>
        </w:rPr>
      </w:pPr>
    </w:p>
    <w:p w:rsidR="002C358A" w:rsidRDefault="002C358A" w:rsidP="00B71890">
      <w:pPr>
        <w:jc w:val="center"/>
        <w:rPr>
          <w:rFonts w:ascii="Arial" w:hAnsi="Arial" w:cs="Arial"/>
          <w:b/>
          <w:color w:val="000000"/>
          <w:sz w:val="20"/>
          <w:szCs w:val="20"/>
        </w:rPr>
      </w:pPr>
    </w:p>
    <w:p w:rsidR="002C358A" w:rsidRDefault="002C358A" w:rsidP="00B71890">
      <w:pPr>
        <w:jc w:val="center"/>
        <w:rPr>
          <w:rFonts w:ascii="Arial" w:hAnsi="Arial" w:cs="Arial"/>
          <w:b/>
          <w:color w:val="000000"/>
          <w:sz w:val="20"/>
          <w:szCs w:val="20"/>
        </w:rPr>
      </w:pPr>
    </w:p>
    <w:p w:rsidR="002C358A" w:rsidRDefault="002C358A" w:rsidP="00B71890">
      <w:pPr>
        <w:jc w:val="center"/>
        <w:rPr>
          <w:rFonts w:ascii="Arial" w:hAnsi="Arial" w:cs="Arial"/>
          <w:b/>
          <w:color w:val="000000"/>
          <w:sz w:val="20"/>
          <w:szCs w:val="20"/>
        </w:rPr>
      </w:pPr>
    </w:p>
    <w:p w:rsidR="003A7AF5" w:rsidRDefault="003A7AF5" w:rsidP="00B71890">
      <w:pPr>
        <w:jc w:val="center"/>
        <w:rPr>
          <w:rFonts w:ascii="Arial" w:hAnsi="Arial" w:cs="Arial"/>
          <w:b/>
          <w:color w:val="000000"/>
          <w:sz w:val="20"/>
          <w:szCs w:val="20"/>
        </w:rPr>
      </w:pPr>
    </w:p>
    <w:p w:rsidR="003A7AF5" w:rsidRDefault="003A7AF5" w:rsidP="00B71890">
      <w:pPr>
        <w:jc w:val="center"/>
        <w:rPr>
          <w:rFonts w:ascii="Arial" w:hAnsi="Arial" w:cs="Arial"/>
          <w:b/>
          <w:color w:val="000000"/>
          <w:sz w:val="20"/>
          <w:szCs w:val="20"/>
        </w:rPr>
      </w:pPr>
    </w:p>
    <w:p w:rsidR="003A7AF5" w:rsidRDefault="003A7AF5"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2C358A" w:rsidRDefault="002C358A" w:rsidP="00B71890">
      <w:pPr>
        <w:jc w:val="center"/>
        <w:rPr>
          <w:rFonts w:ascii="Arial" w:hAnsi="Arial" w:cs="Arial"/>
          <w:b/>
          <w:color w:val="000000"/>
          <w:sz w:val="20"/>
          <w:szCs w:val="20"/>
        </w:rPr>
      </w:pPr>
    </w:p>
    <w:p w:rsidR="002C358A" w:rsidRDefault="002C358A" w:rsidP="00B71890">
      <w:pPr>
        <w:jc w:val="center"/>
        <w:rPr>
          <w:rFonts w:ascii="Arial" w:hAnsi="Arial" w:cs="Arial"/>
          <w:b/>
          <w:color w:val="000000"/>
          <w:sz w:val="20"/>
          <w:szCs w:val="20"/>
        </w:rPr>
      </w:pPr>
    </w:p>
    <w:p w:rsidR="002C358A" w:rsidRDefault="002C358A" w:rsidP="00B71890">
      <w:pPr>
        <w:jc w:val="center"/>
        <w:rPr>
          <w:rFonts w:ascii="Arial" w:hAnsi="Arial" w:cs="Arial"/>
          <w:b/>
          <w:color w:val="000000"/>
          <w:sz w:val="20"/>
          <w:szCs w:val="20"/>
        </w:rPr>
      </w:pPr>
    </w:p>
    <w:p w:rsidR="00B71890" w:rsidRPr="00A61EC9" w:rsidRDefault="00DD22BD" w:rsidP="00B71890">
      <w:pPr>
        <w:jc w:val="center"/>
        <w:rPr>
          <w:rFonts w:ascii="Arial" w:hAnsi="Arial" w:cs="Arial"/>
          <w:b/>
          <w:color w:val="000000"/>
          <w:sz w:val="20"/>
          <w:szCs w:val="20"/>
        </w:rPr>
      </w:pPr>
      <w:hyperlink r:id="rId20" w:tgtFrame="_blank" w:history="1">
        <w:r w:rsidR="00B71890" w:rsidRPr="00A61EC9">
          <w:rPr>
            <w:rFonts w:ascii="Arial" w:hAnsi="Arial" w:cs="Arial"/>
            <w:b/>
            <w:color w:val="000000"/>
            <w:sz w:val="20"/>
            <w:szCs w:val="20"/>
          </w:rPr>
          <w:t>ANEXO I</w:t>
        </w:r>
      </w:hyperlink>
    </w:p>
    <w:p w:rsidR="00B71890" w:rsidRDefault="00B71890" w:rsidP="00B71890">
      <w:pPr>
        <w:jc w:val="center"/>
        <w:rPr>
          <w:rFonts w:ascii="Arial" w:hAnsi="Arial" w:cs="Arial"/>
          <w:b/>
          <w:color w:val="000000"/>
          <w:sz w:val="20"/>
          <w:szCs w:val="20"/>
        </w:rPr>
      </w:pPr>
      <w:r w:rsidRPr="00A61EC9">
        <w:rPr>
          <w:rFonts w:ascii="Arial" w:hAnsi="Arial" w:cs="Arial"/>
          <w:b/>
          <w:color w:val="000000"/>
          <w:sz w:val="20"/>
          <w:szCs w:val="20"/>
        </w:rPr>
        <w:t>DESCRIÇÃO DOS ITENS, QUANTIDADES, VALORES UNITÁRIOS MÁXIMOS E TOTAIS</w:t>
      </w:r>
    </w:p>
    <w:p w:rsidR="008E730D" w:rsidRPr="008E730D" w:rsidRDefault="00B71890" w:rsidP="008E730D">
      <w:pPr>
        <w:pStyle w:val="Centered"/>
        <w:rPr>
          <w:rFonts w:eastAsiaTheme="minorHAnsi"/>
          <w:sz w:val="20"/>
          <w:szCs w:val="20"/>
          <w:lang w:val="x-none" w:eastAsia="en-US"/>
        </w:rPr>
      </w:pPr>
      <w:r w:rsidRPr="00A61EC9">
        <w:rPr>
          <w:b/>
          <w:color w:val="000000"/>
          <w:sz w:val="20"/>
          <w:szCs w:val="20"/>
        </w:rPr>
        <w:t>​</w:t>
      </w:r>
    </w:p>
    <w:tbl>
      <w:tblPr>
        <w:tblW w:w="5000" w:type="pct"/>
        <w:tblInd w:w="-8" w:type="dxa"/>
        <w:tblLayout w:type="fixed"/>
        <w:tblCellMar>
          <w:top w:w="15" w:type="dxa"/>
          <w:left w:w="15" w:type="dxa"/>
          <w:bottom w:w="15" w:type="dxa"/>
          <w:right w:w="15" w:type="dxa"/>
        </w:tblCellMar>
        <w:tblLook w:val="0000" w:firstRow="0" w:lastRow="0" w:firstColumn="0" w:lastColumn="0" w:noHBand="0" w:noVBand="0"/>
      </w:tblPr>
      <w:tblGrid>
        <w:gridCol w:w="415"/>
        <w:gridCol w:w="1099"/>
        <w:gridCol w:w="4440"/>
        <w:gridCol w:w="992"/>
        <w:gridCol w:w="709"/>
        <w:gridCol w:w="709"/>
        <w:gridCol w:w="975"/>
      </w:tblGrid>
      <w:tr w:rsidR="008E730D" w:rsidRPr="008E730D" w:rsidTr="008E730D">
        <w:tc>
          <w:tcPr>
            <w:tcW w:w="9339" w:type="dxa"/>
            <w:gridSpan w:val="7"/>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Lote: 1 - Lote 001</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Item</w:t>
            </w:r>
          </w:p>
        </w:tc>
        <w:tc>
          <w:tcPr>
            <w:tcW w:w="109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Código do produto/serviço</w:t>
            </w:r>
          </w:p>
        </w:tc>
        <w:tc>
          <w:tcPr>
            <w:tcW w:w="4440"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 total</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w:t>
            </w:r>
          </w:p>
        </w:tc>
        <w:tc>
          <w:tcPr>
            <w:tcW w:w="109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45632</w:t>
            </w:r>
          </w:p>
        </w:tc>
        <w:tc>
          <w:tcPr>
            <w:tcW w:w="4440"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 xml:space="preserve">BATERIA 12 VOLTS (MOTO)  sem manutenção lacrada capacidade: 7 ah (amperes), com 06 meses de garantia homologada pelo </w:t>
            </w:r>
            <w:proofErr w:type="spellStart"/>
            <w:r w:rsidRPr="008E730D">
              <w:rPr>
                <w:rFonts w:ascii="Arial" w:eastAsiaTheme="minorHAnsi" w:hAnsi="Arial" w:cs="Arial"/>
                <w:sz w:val="14"/>
                <w:szCs w:val="14"/>
                <w:lang w:val="x-none" w:eastAsia="en-US"/>
              </w:rPr>
              <w:t>inmetro</w:t>
            </w:r>
            <w:proofErr w:type="spellEnd"/>
            <w:r w:rsidRPr="008E730D">
              <w:rPr>
                <w:rFonts w:ascii="Arial" w:eastAsiaTheme="minorHAnsi" w:hAnsi="Arial" w:cs="Arial"/>
                <w:sz w:val="14"/>
                <w:szCs w:val="14"/>
                <w:lang w:val="x-none" w:eastAsia="en-US"/>
              </w:rPr>
              <w:t xml:space="preserve">. á base de troca - MAIOR % DE DESCONTO SOBE OS PREÇOS SOFTWARE TRAZ VALOR CÓDIGO DE REFERÊNCIA DO SISTEMA:  12MVA7/MBR7BS  </w:t>
            </w:r>
          </w:p>
        </w:tc>
        <w:tc>
          <w:tcPr>
            <w:tcW w:w="992"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1.555,80</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1.555,80</w:t>
            </w:r>
          </w:p>
        </w:tc>
      </w:tr>
      <w:tr w:rsidR="008E730D" w:rsidRPr="008E730D" w:rsidTr="008E730D">
        <w:tc>
          <w:tcPr>
            <w:tcW w:w="8364" w:type="dxa"/>
            <w:gridSpan w:val="6"/>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TOTAL</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1.555,80</w:t>
            </w:r>
          </w:p>
        </w:tc>
      </w:tr>
      <w:tr w:rsidR="008E730D" w:rsidRPr="008E730D" w:rsidTr="008E730D">
        <w:tc>
          <w:tcPr>
            <w:tcW w:w="9339" w:type="dxa"/>
            <w:gridSpan w:val="7"/>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Lote: 2 - Lote 002</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Item</w:t>
            </w:r>
          </w:p>
        </w:tc>
        <w:tc>
          <w:tcPr>
            <w:tcW w:w="109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Código do produto/serviço</w:t>
            </w:r>
          </w:p>
        </w:tc>
        <w:tc>
          <w:tcPr>
            <w:tcW w:w="4440"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 total</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w:t>
            </w:r>
          </w:p>
        </w:tc>
        <w:tc>
          <w:tcPr>
            <w:tcW w:w="109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45633</w:t>
            </w:r>
          </w:p>
        </w:tc>
        <w:tc>
          <w:tcPr>
            <w:tcW w:w="4440"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BATERIA 48 AMPERES  sem manutenção lacrada com corrente mínima de partida frio (</w:t>
            </w:r>
            <w:proofErr w:type="spellStart"/>
            <w:r w:rsidRPr="008E730D">
              <w:rPr>
                <w:rFonts w:ascii="Arial" w:eastAsiaTheme="minorHAnsi" w:hAnsi="Arial" w:cs="Arial"/>
                <w:sz w:val="14"/>
                <w:szCs w:val="14"/>
                <w:lang w:val="x-none" w:eastAsia="en-US"/>
              </w:rPr>
              <w:t>cca</w:t>
            </w:r>
            <w:proofErr w:type="spellEnd"/>
            <w:r w:rsidRPr="008E730D">
              <w:rPr>
                <w:rFonts w:ascii="Arial" w:eastAsiaTheme="minorHAnsi" w:hAnsi="Arial" w:cs="Arial"/>
                <w:sz w:val="14"/>
                <w:szCs w:val="14"/>
                <w:lang w:val="x-none" w:eastAsia="en-US"/>
              </w:rPr>
              <w:t xml:space="preserve">) de 375, com 24 meses de garantia homologada pelo </w:t>
            </w:r>
            <w:proofErr w:type="spellStart"/>
            <w:r w:rsidRPr="008E730D">
              <w:rPr>
                <w:rFonts w:ascii="Arial" w:eastAsiaTheme="minorHAnsi" w:hAnsi="Arial" w:cs="Arial"/>
                <w:sz w:val="14"/>
                <w:szCs w:val="14"/>
                <w:lang w:val="x-none" w:eastAsia="en-US"/>
              </w:rPr>
              <w:t>inmetro</w:t>
            </w:r>
            <w:proofErr w:type="spellEnd"/>
            <w:r w:rsidRPr="008E730D">
              <w:rPr>
                <w:rFonts w:ascii="Arial" w:eastAsiaTheme="minorHAnsi" w:hAnsi="Arial" w:cs="Arial"/>
                <w:sz w:val="14"/>
                <w:szCs w:val="14"/>
                <w:lang w:val="x-none" w:eastAsia="en-US"/>
              </w:rPr>
              <w:t xml:space="preserve">. á base de troca - MAIOR % DE DESCONTO SOBE OS PREÇOS SOFTWARE TRAZ VALOR CÓDIGO DE REFERÊNCIA DO SISTEMA: M48FD/S6X48D/SL48BD/SL48BE  </w:t>
            </w:r>
          </w:p>
        </w:tc>
        <w:tc>
          <w:tcPr>
            <w:tcW w:w="992"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9.871,50</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9.871,50</w:t>
            </w:r>
          </w:p>
        </w:tc>
      </w:tr>
      <w:tr w:rsidR="008E730D" w:rsidRPr="008E730D" w:rsidTr="008E730D">
        <w:tc>
          <w:tcPr>
            <w:tcW w:w="8364" w:type="dxa"/>
            <w:gridSpan w:val="6"/>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TOTAL</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9.871,50</w:t>
            </w:r>
          </w:p>
        </w:tc>
      </w:tr>
      <w:tr w:rsidR="008E730D" w:rsidRPr="008E730D" w:rsidTr="008E730D">
        <w:tc>
          <w:tcPr>
            <w:tcW w:w="9339" w:type="dxa"/>
            <w:gridSpan w:val="7"/>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Lote: 3 - Lote 003</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Item</w:t>
            </w:r>
          </w:p>
        </w:tc>
        <w:tc>
          <w:tcPr>
            <w:tcW w:w="109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Código do produto/serviço</w:t>
            </w:r>
          </w:p>
        </w:tc>
        <w:tc>
          <w:tcPr>
            <w:tcW w:w="4440"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 total</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w:t>
            </w:r>
          </w:p>
        </w:tc>
        <w:tc>
          <w:tcPr>
            <w:tcW w:w="109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45634</w:t>
            </w:r>
          </w:p>
        </w:tc>
        <w:tc>
          <w:tcPr>
            <w:tcW w:w="4440"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BATERIA 60 AMPERES  sem manutenção lacrada com corrente mínima de partida a frio (</w:t>
            </w:r>
            <w:proofErr w:type="spellStart"/>
            <w:r w:rsidRPr="008E730D">
              <w:rPr>
                <w:rFonts w:ascii="Arial" w:eastAsiaTheme="minorHAnsi" w:hAnsi="Arial" w:cs="Arial"/>
                <w:sz w:val="14"/>
                <w:szCs w:val="14"/>
                <w:lang w:val="x-none" w:eastAsia="en-US"/>
              </w:rPr>
              <w:t>cca</w:t>
            </w:r>
            <w:proofErr w:type="spellEnd"/>
            <w:r w:rsidRPr="008E730D">
              <w:rPr>
                <w:rFonts w:ascii="Arial" w:eastAsiaTheme="minorHAnsi" w:hAnsi="Arial" w:cs="Arial"/>
                <w:sz w:val="14"/>
                <w:szCs w:val="14"/>
                <w:lang w:val="x-none" w:eastAsia="en-US"/>
              </w:rPr>
              <w:t xml:space="preserve">) de 480, com 24 meses de garantia homologada pelo </w:t>
            </w:r>
            <w:proofErr w:type="spellStart"/>
            <w:r w:rsidRPr="008E730D">
              <w:rPr>
                <w:rFonts w:ascii="Arial" w:eastAsiaTheme="minorHAnsi" w:hAnsi="Arial" w:cs="Arial"/>
                <w:sz w:val="14"/>
                <w:szCs w:val="14"/>
                <w:lang w:val="x-none" w:eastAsia="en-US"/>
              </w:rPr>
              <w:t>inmetro</w:t>
            </w:r>
            <w:proofErr w:type="spellEnd"/>
            <w:r w:rsidRPr="008E730D">
              <w:rPr>
                <w:rFonts w:ascii="Arial" w:eastAsiaTheme="minorHAnsi" w:hAnsi="Arial" w:cs="Arial"/>
                <w:sz w:val="14"/>
                <w:szCs w:val="14"/>
                <w:lang w:val="x-none" w:eastAsia="en-US"/>
              </w:rPr>
              <w:t xml:space="preserve">. á base de troca - MAIOR % DE DESCONTO SOBE OS PREÇOS SOFTWARE TRAZ VALOR CÓDIGO DE REFERÊNCIA DO SISTEMA: MI60GD/S6X60D/HF60DD/AM60DD  </w:t>
            </w:r>
          </w:p>
        </w:tc>
        <w:tc>
          <w:tcPr>
            <w:tcW w:w="992"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8.512,35</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8.512,35</w:t>
            </w:r>
          </w:p>
        </w:tc>
      </w:tr>
      <w:tr w:rsidR="008E730D" w:rsidRPr="008E730D" w:rsidTr="008E730D">
        <w:tc>
          <w:tcPr>
            <w:tcW w:w="8364" w:type="dxa"/>
            <w:gridSpan w:val="6"/>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TOTAL</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8.512,35</w:t>
            </w:r>
          </w:p>
        </w:tc>
      </w:tr>
      <w:tr w:rsidR="008E730D" w:rsidRPr="008E730D" w:rsidTr="008E730D">
        <w:tc>
          <w:tcPr>
            <w:tcW w:w="9339" w:type="dxa"/>
            <w:gridSpan w:val="7"/>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Lote: 4 - Lote 004</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Item</w:t>
            </w:r>
          </w:p>
        </w:tc>
        <w:tc>
          <w:tcPr>
            <w:tcW w:w="109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Código do produto/serviço</w:t>
            </w:r>
          </w:p>
        </w:tc>
        <w:tc>
          <w:tcPr>
            <w:tcW w:w="4440"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 total</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w:t>
            </w:r>
          </w:p>
        </w:tc>
        <w:tc>
          <w:tcPr>
            <w:tcW w:w="109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45635</w:t>
            </w:r>
          </w:p>
        </w:tc>
        <w:tc>
          <w:tcPr>
            <w:tcW w:w="4440"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BATERIA 70 AMPERES  sem manutenção lacrada com corrente mínima de partida a frio (</w:t>
            </w:r>
            <w:proofErr w:type="spellStart"/>
            <w:r w:rsidRPr="008E730D">
              <w:rPr>
                <w:rFonts w:ascii="Arial" w:eastAsiaTheme="minorHAnsi" w:hAnsi="Arial" w:cs="Arial"/>
                <w:sz w:val="14"/>
                <w:szCs w:val="14"/>
                <w:lang w:val="x-none" w:eastAsia="en-US"/>
              </w:rPr>
              <w:t>cca</w:t>
            </w:r>
            <w:proofErr w:type="spellEnd"/>
            <w:r w:rsidRPr="008E730D">
              <w:rPr>
                <w:rFonts w:ascii="Arial" w:eastAsiaTheme="minorHAnsi" w:hAnsi="Arial" w:cs="Arial"/>
                <w:sz w:val="14"/>
                <w:szCs w:val="14"/>
                <w:lang w:val="x-none" w:eastAsia="en-US"/>
              </w:rPr>
              <w:t xml:space="preserve">) de 660, com 24 meses de garantia homologada pelo </w:t>
            </w:r>
            <w:proofErr w:type="spellStart"/>
            <w:r w:rsidRPr="008E730D">
              <w:rPr>
                <w:rFonts w:ascii="Arial" w:eastAsiaTheme="minorHAnsi" w:hAnsi="Arial" w:cs="Arial"/>
                <w:sz w:val="14"/>
                <w:szCs w:val="14"/>
                <w:lang w:val="x-none" w:eastAsia="en-US"/>
              </w:rPr>
              <w:t>inmetro</w:t>
            </w:r>
            <w:proofErr w:type="spellEnd"/>
            <w:r w:rsidRPr="008E730D">
              <w:rPr>
                <w:rFonts w:ascii="Arial" w:eastAsiaTheme="minorHAnsi" w:hAnsi="Arial" w:cs="Arial"/>
                <w:sz w:val="14"/>
                <w:szCs w:val="14"/>
                <w:lang w:val="x-none" w:eastAsia="en-US"/>
              </w:rPr>
              <w:t xml:space="preserve">. á base de troca - MAIOR % DE DESCONTO SOBE OS PREÇOS SOFTWARE TRAZ VALOR CÓDIGO DE REFERÊNCIA DO SISTEMA: M70KD/M70KE/S5X70D/S5X70E/ADR70ND/ADR70NE/HF70ND  </w:t>
            </w:r>
          </w:p>
        </w:tc>
        <w:tc>
          <w:tcPr>
            <w:tcW w:w="992"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12.653,85</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12.653,85</w:t>
            </w:r>
          </w:p>
        </w:tc>
      </w:tr>
      <w:tr w:rsidR="008E730D" w:rsidRPr="008E730D" w:rsidTr="008E730D">
        <w:tc>
          <w:tcPr>
            <w:tcW w:w="8364" w:type="dxa"/>
            <w:gridSpan w:val="6"/>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TOTAL</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12.653,85</w:t>
            </w:r>
          </w:p>
        </w:tc>
      </w:tr>
      <w:tr w:rsidR="008E730D" w:rsidRPr="008E730D" w:rsidTr="008E730D">
        <w:tc>
          <w:tcPr>
            <w:tcW w:w="9339" w:type="dxa"/>
            <w:gridSpan w:val="7"/>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Lote: 5 - Lote 005</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Item</w:t>
            </w:r>
          </w:p>
        </w:tc>
        <w:tc>
          <w:tcPr>
            <w:tcW w:w="109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Código do produto/serviço</w:t>
            </w:r>
          </w:p>
        </w:tc>
        <w:tc>
          <w:tcPr>
            <w:tcW w:w="4440"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 total</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w:t>
            </w:r>
          </w:p>
        </w:tc>
        <w:tc>
          <w:tcPr>
            <w:tcW w:w="109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45636</w:t>
            </w:r>
          </w:p>
        </w:tc>
        <w:tc>
          <w:tcPr>
            <w:tcW w:w="4440"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BATERIA 75 AMPERES  sem manutenção lacrada com corrente mínima de partida a frio (</w:t>
            </w:r>
            <w:proofErr w:type="spellStart"/>
            <w:r w:rsidRPr="008E730D">
              <w:rPr>
                <w:rFonts w:ascii="Arial" w:eastAsiaTheme="minorHAnsi" w:hAnsi="Arial" w:cs="Arial"/>
                <w:sz w:val="14"/>
                <w:szCs w:val="14"/>
                <w:lang w:val="x-none" w:eastAsia="en-US"/>
              </w:rPr>
              <w:t>cca</w:t>
            </w:r>
            <w:proofErr w:type="spellEnd"/>
            <w:r w:rsidRPr="008E730D">
              <w:rPr>
                <w:rFonts w:ascii="Arial" w:eastAsiaTheme="minorHAnsi" w:hAnsi="Arial" w:cs="Arial"/>
                <w:sz w:val="14"/>
                <w:szCs w:val="14"/>
                <w:lang w:val="x-none" w:eastAsia="en-US"/>
              </w:rPr>
              <w:t xml:space="preserve">) de 620, com 24 meses de garantia homologada pelo </w:t>
            </w:r>
            <w:proofErr w:type="spellStart"/>
            <w:r w:rsidRPr="008E730D">
              <w:rPr>
                <w:rFonts w:ascii="Arial" w:eastAsiaTheme="minorHAnsi" w:hAnsi="Arial" w:cs="Arial"/>
                <w:sz w:val="14"/>
                <w:szCs w:val="14"/>
                <w:lang w:val="x-none" w:eastAsia="en-US"/>
              </w:rPr>
              <w:t>inmetro</w:t>
            </w:r>
            <w:proofErr w:type="spellEnd"/>
            <w:r w:rsidRPr="008E730D">
              <w:rPr>
                <w:rFonts w:ascii="Arial" w:eastAsiaTheme="minorHAnsi" w:hAnsi="Arial" w:cs="Arial"/>
                <w:sz w:val="14"/>
                <w:szCs w:val="14"/>
                <w:lang w:val="x-none" w:eastAsia="en-US"/>
              </w:rPr>
              <w:t xml:space="preserve">. Á base de troca - MAIOR % DE DESCONTO SOBE OS PREÇOS SOFTWARE TRAZ VALOR CÓDIGO DE REFERÊNCIA DO SISTEMA: S6X75DH/22S75FD1/M75LD/S5X75DA/HG75LD/HF75PD  </w:t>
            </w:r>
          </w:p>
        </w:tc>
        <w:tc>
          <w:tcPr>
            <w:tcW w:w="992"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16.705,80</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16.705,80</w:t>
            </w:r>
          </w:p>
        </w:tc>
      </w:tr>
      <w:tr w:rsidR="008E730D" w:rsidRPr="008E730D" w:rsidTr="008E730D">
        <w:tc>
          <w:tcPr>
            <w:tcW w:w="8364" w:type="dxa"/>
            <w:gridSpan w:val="6"/>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TOTAL</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16.705,80</w:t>
            </w:r>
          </w:p>
        </w:tc>
      </w:tr>
      <w:tr w:rsidR="008E730D" w:rsidRPr="008E730D" w:rsidTr="008E730D">
        <w:tc>
          <w:tcPr>
            <w:tcW w:w="9339" w:type="dxa"/>
            <w:gridSpan w:val="7"/>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Lote: 6 - Lote 006</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Item</w:t>
            </w:r>
          </w:p>
        </w:tc>
        <w:tc>
          <w:tcPr>
            <w:tcW w:w="109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Código do produto/serviço</w:t>
            </w:r>
          </w:p>
        </w:tc>
        <w:tc>
          <w:tcPr>
            <w:tcW w:w="4440"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 total</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w:t>
            </w:r>
          </w:p>
        </w:tc>
        <w:tc>
          <w:tcPr>
            <w:tcW w:w="109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45637</w:t>
            </w:r>
          </w:p>
        </w:tc>
        <w:tc>
          <w:tcPr>
            <w:tcW w:w="4440"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BATERIA 90 AMPERES  sem manutenção lacrada com corrente mínima de partida a frio (</w:t>
            </w:r>
            <w:proofErr w:type="spellStart"/>
            <w:r w:rsidRPr="008E730D">
              <w:rPr>
                <w:rFonts w:ascii="Arial" w:eastAsiaTheme="minorHAnsi" w:hAnsi="Arial" w:cs="Arial"/>
                <w:sz w:val="14"/>
                <w:szCs w:val="14"/>
                <w:lang w:val="x-none" w:eastAsia="en-US"/>
              </w:rPr>
              <w:t>cca</w:t>
            </w:r>
            <w:proofErr w:type="spellEnd"/>
            <w:r w:rsidRPr="008E730D">
              <w:rPr>
                <w:rFonts w:ascii="Arial" w:eastAsiaTheme="minorHAnsi" w:hAnsi="Arial" w:cs="Arial"/>
                <w:sz w:val="14"/>
                <w:szCs w:val="14"/>
                <w:lang w:val="x-none" w:eastAsia="en-US"/>
              </w:rPr>
              <w:t xml:space="preserve">) de 710, com 18 meses de garantia homologada pelo </w:t>
            </w:r>
            <w:proofErr w:type="spellStart"/>
            <w:r w:rsidRPr="008E730D">
              <w:rPr>
                <w:rFonts w:ascii="Arial" w:eastAsiaTheme="minorHAnsi" w:hAnsi="Arial" w:cs="Arial"/>
                <w:sz w:val="14"/>
                <w:szCs w:val="14"/>
                <w:lang w:val="x-none" w:eastAsia="en-US"/>
              </w:rPr>
              <w:t>inmetro</w:t>
            </w:r>
            <w:proofErr w:type="spellEnd"/>
            <w:r w:rsidRPr="008E730D">
              <w:rPr>
                <w:rFonts w:ascii="Arial" w:eastAsiaTheme="minorHAnsi" w:hAnsi="Arial" w:cs="Arial"/>
                <w:sz w:val="14"/>
                <w:szCs w:val="14"/>
                <w:lang w:val="x-none" w:eastAsia="en-US"/>
              </w:rPr>
              <w:t xml:space="preserve">. Á base de troca - MAIOR % DE DESCONTO SOBE OS PREÇOS SOFTWARE TRAZ VALOR CÓDIGO DE REFERÊNCIA DO SISTEMA: M90TDCB/M90TECB/PL90DRHCB/ADR90LD/S5X90DA  </w:t>
            </w:r>
          </w:p>
        </w:tc>
        <w:tc>
          <w:tcPr>
            <w:tcW w:w="992"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13.908,60</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13.908,60</w:t>
            </w:r>
          </w:p>
        </w:tc>
      </w:tr>
      <w:tr w:rsidR="008E730D" w:rsidRPr="008E730D" w:rsidTr="008E730D">
        <w:tc>
          <w:tcPr>
            <w:tcW w:w="8364" w:type="dxa"/>
            <w:gridSpan w:val="6"/>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TOTAL</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13.908,60</w:t>
            </w:r>
          </w:p>
        </w:tc>
      </w:tr>
      <w:tr w:rsidR="008E730D" w:rsidRPr="008E730D" w:rsidTr="008E730D">
        <w:tc>
          <w:tcPr>
            <w:tcW w:w="9339" w:type="dxa"/>
            <w:gridSpan w:val="7"/>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Lote: 7 - Lote 007</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Item</w:t>
            </w:r>
          </w:p>
        </w:tc>
        <w:tc>
          <w:tcPr>
            <w:tcW w:w="109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Código do produto/serviço</w:t>
            </w:r>
          </w:p>
        </w:tc>
        <w:tc>
          <w:tcPr>
            <w:tcW w:w="4440"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 total</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lastRenderedPageBreak/>
              <w:t>1</w:t>
            </w:r>
          </w:p>
        </w:tc>
        <w:tc>
          <w:tcPr>
            <w:tcW w:w="109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45638</w:t>
            </w:r>
          </w:p>
        </w:tc>
        <w:tc>
          <w:tcPr>
            <w:tcW w:w="4440"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BATERIA 95 AMPERES,  caixa baixa, sem manutenção lacrada com corrente mínima de partida a frio (</w:t>
            </w:r>
            <w:proofErr w:type="spellStart"/>
            <w:r w:rsidRPr="008E730D">
              <w:rPr>
                <w:rFonts w:ascii="Arial" w:eastAsiaTheme="minorHAnsi" w:hAnsi="Arial" w:cs="Arial"/>
                <w:sz w:val="14"/>
                <w:szCs w:val="14"/>
                <w:lang w:val="x-none" w:eastAsia="en-US"/>
              </w:rPr>
              <w:t>cca</w:t>
            </w:r>
            <w:proofErr w:type="spellEnd"/>
            <w:r w:rsidRPr="008E730D">
              <w:rPr>
                <w:rFonts w:ascii="Arial" w:eastAsiaTheme="minorHAnsi" w:hAnsi="Arial" w:cs="Arial"/>
                <w:sz w:val="14"/>
                <w:szCs w:val="14"/>
                <w:lang w:val="x-none" w:eastAsia="en-US"/>
              </w:rPr>
              <w:t xml:space="preserve">) de 800, com 18 meses de garantia homologada pelo </w:t>
            </w:r>
            <w:proofErr w:type="spellStart"/>
            <w:r w:rsidRPr="008E730D">
              <w:rPr>
                <w:rFonts w:ascii="Arial" w:eastAsiaTheme="minorHAnsi" w:hAnsi="Arial" w:cs="Arial"/>
                <w:sz w:val="14"/>
                <w:szCs w:val="14"/>
                <w:lang w:val="x-none" w:eastAsia="en-US"/>
              </w:rPr>
              <w:t>inmetro</w:t>
            </w:r>
            <w:proofErr w:type="spellEnd"/>
            <w:r w:rsidRPr="008E730D">
              <w:rPr>
                <w:rFonts w:ascii="Arial" w:eastAsiaTheme="minorHAnsi" w:hAnsi="Arial" w:cs="Arial"/>
                <w:sz w:val="14"/>
                <w:szCs w:val="14"/>
                <w:lang w:val="x-none" w:eastAsia="en-US"/>
              </w:rPr>
              <w:t xml:space="preserve">. Á base de troca - MAIOR % DE DESCONTO SOBE OS PREÇOS SOFTWARE TRAZ VALOR CÓDIGO DE REFERÊNCIA DO SISTEMA: M95QD/S5X95DH/SL95MD/S6X95DH  </w:t>
            </w:r>
          </w:p>
        </w:tc>
        <w:tc>
          <w:tcPr>
            <w:tcW w:w="992"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13.536,15</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13.536,15</w:t>
            </w:r>
          </w:p>
        </w:tc>
      </w:tr>
      <w:tr w:rsidR="008E730D" w:rsidRPr="008E730D" w:rsidTr="008E730D">
        <w:tc>
          <w:tcPr>
            <w:tcW w:w="8364" w:type="dxa"/>
            <w:gridSpan w:val="6"/>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TOTAL</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13.536,15</w:t>
            </w:r>
          </w:p>
        </w:tc>
      </w:tr>
      <w:tr w:rsidR="008E730D" w:rsidRPr="008E730D" w:rsidTr="008E730D">
        <w:tc>
          <w:tcPr>
            <w:tcW w:w="9339" w:type="dxa"/>
            <w:gridSpan w:val="7"/>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Lote: 8 - Lote 008</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Item</w:t>
            </w:r>
          </w:p>
        </w:tc>
        <w:tc>
          <w:tcPr>
            <w:tcW w:w="109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Código do produto/serviço</w:t>
            </w:r>
          </w:p>
        </w:tc>
        <w:tc>
          <w:tcPr>
            <w:tcW w:w="4440"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 total</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w:t>
            </w:r>
          </w:p>
        </w:tc>
        <w:tc>
          <w:tcPr>
            <w:tcW w:w="109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45639</w:t>
            </w:r>
          </w:p>
        </w:tc>
        <w:tc>
          <w:tcPr>
            <w:tcW w:w="4440"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BATERIA 100 AMPERES,  sem manutenção lacrada com corrente mínima de partida a frio (</w:t>
            </w:r>
            <w:proofErr w:type="spellStart"/>
            <w:r w:rsidRPr="008E730D">
              <w:rPr>
                <w:rFonts w:ascii="Arial" w:eastAsiaTheme="minorHAnsi" w:hAnsi="Arial" w:cs="Arial"/>
                <w:sz w:val="14"/>
                <w:szCs w:val="14"/>
                <w:lang w:val="x-none" w:eastAsia="en-US"/>
              </w:rPr>
              <w:t>cca</w:t>
            </w:r>
            <w:proofErr w:type="spellEnd"/>
            <w:r w:rsidRPr="008E730D">
              <w:rPr>
                <w:rFonts w:ascii="Arial" w:eastAsiaTheme="minorHAnsi" w:hAnsi="Arial" w:cs="Arial"/>
                <w:sz w:val="14"/>
                <w:szCs w:val="14"/>
                <w:lang w:val="x-none" w:eastAsia="en-US"/>
              </w:rPr>
              <w:t xml:space="preserve">) de 750, com 15 meses de garantia homologada pelo </w:t>
            </w:r>
            <w:proofErr w:type="spellStart"/>
            <w:r w:rsidRPr="008E730D">
              <w:rPr>
                <w:rFonts w:ascii="Arial" w:eastAsiaTheme="minorHAnsi" w:hAnsi="Arial" w:cs="Arial"/>
                <w:sz w:val="14"/>
                <w:szCs w:val="14"/>
                <w:lang w:val="x-none" w:eastAsia="en-US"/>
              </w:rPr>
              <w:t>inmetro</w:t>
            </w:r>
            <w:proofErr w:type="spellEnd"/>
            <w:r w:rsidRPr="008E730D">
              <w:rPr>
                <w:rFonts w:ascii="Arial" w:eastAsiaTheme="minorHAnsi" w:hAnsi="Arial" w:cs="Arial"/>
                <w:sz w:val="14"/>
                <w:szCs w:val="14"/>
                <w:lang w:val="x-none" w:eastAsia="en-US"/>
              </w:rPr>
              <w:t xml:space="preserve">. Á base de troca - MAIOR % DE DESCONTO SOBE OS PREÇOS SOFTWARE TRAZ VALOR CÓDIGO DE REFERÊNCIA DO SISTEMA:  RT100LE/MI100HE/S5X100E  </w:t>
            </w:r>
          </w:p>
        </w:tc>
        <w:tc>
          <w:tcPr>
            <w:tcW w:w="992"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13.638,30</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13.638,30</w:t>
            </w:r>
          </w:p>
        </w:tc>
      </w:tr>
      <w:tr w:rsidR="008E730D" w:rsidRPr="008E730D" w:rsidTr="008E730D">
        <w:tc>
          <w:tcPr>
            <w:tcW w:w="8364" w:type="dxa"/>
            <w:gridSpan w:val="6"/>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TOTAL</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13.638,30</w:t>
            </w:r>
          </w:p>
        </w:tc>
      </w:tr>
      <w:tr w:rsidR="008E730D" w:rsidRPr="008E730D" w:rsidTr="008E730D">
        <w:tc>
          <w:tcPr>
            <w:tcW w:w="9339" w:type="dxa"/>
            <w:gridSpan w:val="7"/>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Lote: 9 - Lote 009</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Item</w:t>
            </w:r>
          </w:p>
        </w:tc>
        <w:tc>
          <w:tcPr>
            <w:tcW w:w="109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Código do produto/serviço</w:t>
            </w:r>
          </w:p>
        </w:tc>
        <w:tc>
          <w:tcPr>
            <w:tcW w:w="4440"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 total</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w:t>
            </w:r>
          </w:p>
        </w:tc>
        <w:tc>
          <w:tcPr>
            <w:tcW w:w="109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45640</w:t>
            </w:r>
          </w:p>
        </w:tc>
        <w:tc>
          <w:tcPr>
            <w:tcW w:w="4440"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BATERIA 150 AMPERES  sem manutenção lacrada com corrente mínima de partida a frio (</w:t>
            </w:r>
            <w:proofErr w:type="spellStart"/>
            <w:r w:rsidRPr="008E730D">
              <w:rPr>
                <w:rFonts w:ascii="Arial" w:eastAsiaTheme="minorHAnsi" w:hAnsi="Arial" w:cs="Arial"/>
                <w:sz w:val="14"/>
                <w:szCs w:val="14"/>
                <w:lang w:val="x-none" w:eastAsia="en-US"/>
              </w:rPr>
              <w:t>cca</w:t>
            </w:r>
            <w:proofErr w:type="spellEnd"/>
            <w:r w:rsidRPr="008E730D">
              <w:rPr>
                <w:rFonts w:ascii="Arial" w:eastAsiaTheme="minorHAnsi" w:hAnsi="Arial" w:cs="Arial"/>
                <w:sz w:val="14"/>
                <w:szCs w:val="14"/>
                <w:lang w:val="x-none" w:eastAsia="en-US"/>
              </w:rPr>
              <w:t xml:space="preserve">) de 900, com 15 meses de garantia homologada pelo </w:t>
            </w:r>
            <w:proofErr w:type="spellStart"/>
            <w:r w:rsidRPr="008E730D">
              <w:rPr>
                <w:rFonts w:ascii="Arial" w:eastAsiaTheme="minorHAnsi" w:hAnsi="Arial" w:cs="Arial"/>
                <w:sz w:val="14"/>
                <w:szCs w:val="14"/>
                <w:lang w:val="x-none" w:eastAsia="en-US"/>
              </w:rPr>
              <w:t>inmetro</w:t>
            </w:r>
            <w:proofErr w:type="spellEnd"/>
            <w:r w:rsidRPr="008E730D">
              <w:rPr>
                <w:rFonts w:ascii="Arial" w:eastAsiaTheme="minorHAnsi" w:hAnsi="Arial" w:cs="Arial"/>
                <w:sz w:val="14"/>
                <w:szCs w:val="14"/>
                <w:lang w:val="x-none" w:eastAsia="en-US"/>
              </w:rPr>
              <w:t xml:space="preserve">. Á base de troca - MAIOR % DE DESCONTO SOBE OS PREÇOS SOFTWARE TRAZ VALOR CÓDIGO DE REFERÊNCIA DO SISTEMA: MP150BD/S5X150D/RTV150TD  </w:t>
            </w:r>
          </w:p>
        </w:tc>
        <w:tc>
          <w:tcPr>
            <w:tcW w:w="992"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21.416,70</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21.416,70</w:t>
            </w:r>
          </w:p>
        </w:tc>
      </w:tr>
      <w:tr w:rsidR="008E730D" w:rsidRPr="008E730D" w:rsidTr="008E730D">
        <w:tc>
          <w:tcPr>
            <w:tcW w:w="8364" w:type="dxa"/>
            <w:gridSpan w:val="6"/>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TOTAL</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p>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21.416,70</w:t>
            </w:r>
          </w:p>
        </w:tc>
      </w:tr>
      <w:tr w:rsidR="008E730D" w:rsidRPr="008E730D" w:rsidTr="008E730D">
        <w:tc>
          <w:tcPr>
            <w:tcW w:w="9339" w:type="dxa"/>
            <w:gridSpan w:val="7"/>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Lote: 10 - Lote 010</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Item</w:t>
            </w:r>
          </w:p>
        </w:tc>
        <w:tc>
          <w:tcPr>
            <w:tcW w:w="109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Código do produto/serviço</w:t>
            </w:r>
          </w:p>
        </w:tc>
        <w:tc>
          <w:tcPr>
            <w:tcW w:w="4440"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Nome do produto/serviço</w:t>
            </w:r>
          </w:p>
        </w:tc>
        <w:tc>
          <w:tcPr>
            <w:tcW w:w="992"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w:t>
            </w:r>
          </w:p>
        </w:tc>
        <w:tc>
          <w:tcPr>
            <w:tcW w:w="975" w:type="dxa"/>
            <w:tcBorders>
              <w:top w:val="single" w:sz="6" w:space="0" w:color="000000"/>
              <w:left w:val="single" w:sz="6" w:space="0" w:color="000000"/>
              <w:bottom w:val="single" w:sz="6" w:space="0" w:color="000000"/>
              <w:right w:val="single" w:sz="6" w:space="0" w:color="000000"/>
            </w:tcBorders>
            <w:shd w:val="clear" w:color="auto" w:fill="C0C0C0"/>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Preço máximo total</w:t>
            </w:r>
          </w:p>
        </w:tc>
      </w:tr>
      <w:tr w:rsidR="008E730D" w:rsidRPr="008E730D" w:rsidTr="008E730D">
        <w:tc>
          <w:tcPr>
            <w:tcW w:w="41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w:t>
            </w:r>
          </w:p>
        </w:tc>
        <w:tc>
          <w:tcPr>
            <w:tcW w:w="109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45641</w:t>
            </w:r>
          </w:p>
        </w:tc>
        <w:tc>
          <w:tcPr>
            <w:tcW w:w="4440"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BATERIA 180 AMPERES  sem manutenção lacrada com corrente mínima de partida a frio (</w:t>
            </w:r>
            <w:proofErr w:type="spellStart"/>
            <w:r w:rsidRPr="008E730D">
              <w:rPr>
                <w:rFonts w:ascii="Arial" w:eastAsiaTheme="minorHAnsi" w:hAnsi="Arial" w:cs="Arial"/>
                <w:sz w:val="14"/>
                <w:szCs w:val="14"/>
                <w:lang w:val="x-none" w:eastAsia="en-US"/>
              </w:rPr>
              <w:t>cca</w:t>
            </w:r>
            <w:proofErr w:type="spellEnd"/>
            <w:r w:rsidRPr="008E730D">
              <w:rPr>
                <w:rFonts w:ascii="Arial" w:eastAsiaTheme="minorHAnsi" w:hAnsi="Arial" w:cs="Arial"/>
                <w:sz w:val="14"/>
                <w:szCs w:val="14"/>
                <w:lang w:val="x-none" w:eastAsia="en-US"/>
              </w:rPr>
              <w:t xml:space="preserve">) de 1050, com 15 meses de garantia homologada pelo </w:t>
            </w:r>
            <w:proofErr w:type="spellStart"/>
            <w:r w:rsidRPr="008E730D">
              <w:rPr>
                <w:rFonts w:ascii="Arial" w:eastAsiaTheme="minorHAnsi" w:hAnsi="Arial" w:cs="Arial"/>
                <w:sz w:val="14"/>
                <w:szCs w:val="14"/>
                <w:lang w:val="x-none" w:eastAsia="en-US"/>
              </w:rPr>
              <w:t>inmetro</w:t>
            </w:r>
            <w:proofErr w:type="spellEnd"/>
            <w:r w:rsidRPr="008E730D">
              <w:rPr>
                <w:rFonts w:ascii="Arial" w:eastAsiaTheme="minorHAnsi" w:hAnsi="Arial" w:cs="Arial"/>
                <w:sz w:val="14"/>
                <w:szCs w:val="14"/>
                <w:lang w:val="x-none" w:eastAsia="en-US"/>
              </w:rPr>
              <w:t xml:space="preserve">. Á base de troca - MAIOR % DE DESCONTO SOBE OS PREÇOS SOFTWARE TRAZ VALOR CÓDIGO DE REFERÊNCIA DO SISTEMA: MP180BD/M180BD/S5X180E/SRT180TE  </w:t>
            </w:r>
          </w:p>
        </w:tc>
        <w:tc>
          <w:tcPr>
            <w:tcW w:w="992"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UN</w:t>
            </w:r>
          </w:p>
        </w:tc>
        <w:tc>
          <w:tcPr>
            <w:tcW w:w="709"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25.930,20</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25.930,20</w:t>
            </w:r>
          </w:p>
        </w:tc>
      </w:tr>
      <w:tr w:rsidR="008E730D" w:rsidRPr="008E730D" w:rsidTr="008E730D">
        <w:tc>
          <w:tcPr>
            <w:tcW w:w="8364" w:type="dxa"/>
            <w:gridSpan w:val="6"/>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TOTAL</w:t>
            </w:r>
          </w:p>
        </w:tc>
        <w:tc>
          <w:tcPr>
            <w:tcW w:w="975" w:type="dxa"/>
            <w:tcBorders>
              <w:top w:val="single" w:sz="6" w:space="0" w:color="000000"/>
              <w:left w:val="single" w:sz="6" w:space="0" w:color="000000"/>
              <w:bottom w:val="single" w:sz="6" w:space="0" w:color="000000"/>
              <w:right w:val="single" w:sz="6" w:space="0" w:color="000000"/>
            </w:tcBorders>
          </w:tcPr>
          <w:p w:rsidR="008E730D" w:rsidRPr="008E730D" w:rsidRDefault="008E730D" w:rsidP="008E730D">
            <w:pPr>
              <w:autoSpaceDE w:val="0"/>
              <w:autoSpaceDN w:val="0"/>
              <w:adjustRightInd w:val="0"/>
              <w:rPr>
                <w:rFonts w:ascii="Arial" w:eastAsiaTheme="minorHAnsi" w:hAnsi="Arial" w:cs="Arial"/>
                <w:sz w:val="14"/>
                <w:szCs w:val="14"/>
                <w:lang w:val="x-none" w:eastAsia="en-US"/>
              </w:rPr>
            </w:pPr>
            <w:r w:rsidRPr="008E730D">
              <w:rPr>
                <w:rFonts w:ascii="Arial" w:eastAsiaTheme="minorHAnsi" w:hAnsi="Arial" w:cs="Arial"/>
                <w:sz w:val="14"/>
                <w:szCs w:val="14"/>
                <w:lang w:val="x-none" w:eastAsia="en-US"/>
              </w:rPr>
              <w:t>25.930,20</w:t>
            </w:r>
          </w:p>
        </w:tc>
      </w:tr>
    </w:tbl>
    <w:p w:rsidR="008E730D" w:rsidRPr="008E730D" w:rsidRDefault="008E730D" w:rsidP="008E730D">
      <w:pPr>
        <w:autoSpaceDE w:val="0"/>
        <w:autoSpaceDN w:val="0"/>
        <w:adjustRightInd w:val="0"/>
        <w:rPr>
          <w:rFonts w:ascii="Arial" w:eastAsiaTheme="minorHAnsi" w:hAnsi="Arial" w:cs="Arial"/>
          <w:sz w:val="20"/>
          <w:szCs w:val="20"/>
          <w:lang w:val="x-none" w:eastAsia="en-US"/>
        </w:rPr>
      </w:pPr>
    </w:p>
    <w:p w:rsidR="0089179F" w:rsidRDefault="0089179F" w:rsidP="0089179F">
      <w:pPr>
        <w:pStyle w:val="Centered"/>
        <w:rPr>
          <w:sz w:val="20"/>
          <w:szCs w:val="20"/>
        </w:rPr>
      </w:pPr>
    </w:p>
    <w:p w:rsidR="0089179F" w:rsidRDefault="0089179F" w:rsidP="0089179F">
      <w:pPr>
        <w:rPr>
          <w:rFonts w:ascii="Arial" w:hAnsi="Arial" w:cs="Arial"/>
          <w:sz w:val="20"/>
          <w:szCs w:val="20"/>
        </w:rPr>
      </w:pPr>
    </w:p>
    <w:p w:rsidR="00B71890" w:rsidRDefault="00B71890" w:rsidP="00B71890">
      <w:pPr>
        <w:pStyle w:val="Centered"/>
        <w:rPr>
          <w:sz w:val="20"/>
          <w:szCs w:val="20"/>
        </w:rPr>
      </w:pPr>
    </w:p>
    <w:p w:rsidR="000A13F9" w:rsidRDefault="000A13F9" w:rsidP="000A13F9">
      <w:pPr>
        <w:jc w:val="both"/>
        <w:rPr>
          <w:rFonts w:ascii="Arial" w:hAnsi="Arial" w:cs="Arial"/>
          <w:b/>
          <w:sz w:val="20"/>
          <w:szCs w:val="20"/>
        </w:rPr>
      </w:pPr>
      <w:r w:rsidRPr="000A13F9">
        <w:rPr>
          <w:rFonts w:ascii="Arial" w:hAnsi="Arial" w:cs="Arial"/>
          <w:b/>
          <w:sz w:val="20"/>
          <w:szCs w:val="20"/>
          <w:highlight w:val="green"/>
        </w:rPr>
        <w:t>OBSERVAÇÃO 001: A planilha acima do Anexo I, corresponde a valores totais de cada lote (produto) a serem adquiridos</w:t>
      </w:r>
      <w:r w:rsidR="00566823">
        <w:rPr>
          <w:rFonts w:ascii="Arial" w:hAnsi="Arial" w:cs="Arial"/>
          <w:b/>
          <w:sz w:val="20"/>
          <w:szCs w:val="20"/>
          <w:highlight w:val="green"/>
        </w:rPr>
        <w:t>/utilizados</w:t>
      </w:r>
      <w:r w:rsidRPr="000A13F9">
        <w:rPr>
          <w:rFonts w:ascii="Arial" w:hAnsi="Arial" w:cs="Arial"/>
          <w:b/>
          <w:sz w:val="20"/>
          <w:szCs w:val="20"/>
          <w:highlight w:val="green"/>
        </w:rPr>
        <w:t>.</w:t>
      </w:r>
    </w:p>
    <w:p w:rsidR="000A13F9" w:rsidRDefault="000A13F9" w:rsidP="000A13F9">
      <w:pPr>
        <w:jc w:val="both"/>
        <w:rPr>
          <w:rFonts w:ascii="Arial" w:hAnsi="Arial" w:cs="Arial"/>
          <w:b/>
          <w:sz w:val="20"/>
          <w:szCs w:val="20"/>
        </w:rPr>
      </w:pPr>
    </w:p>
    <w:p w:rsidR="00086DB1" w:rsidRDefault="00086DB1" w:rsidP="00086DB1">
      <w:pPr>
        <w:jc w:val="both"/>
        <w:rPr>
          <w:rFonts w:ascii="Arial" w:hAnsi="Arial" w:cs="Arial"/>
          <w:b/>
          <w:sz w:val="20"/>
          <w:szCs w:val="20"/>
        </w:rPr>
      </w:pPr>
      <w:r w:rsidRPr="00086DB1">
        <w:rPr>
          <w:rFonts w:ascii="Arial" w:hAnsi="Arial" w:cs="Arial"/>
          <w:b/>
          <w:sz w:val="20"/>
          <w:szCs w:val="20"/>
          <w:highlight w:val="green"/>
        </w:rPr>
        <w:t xml:space="preserve">OBSERVAÇÃO </w:t>
      </w:r>
      <w:r>
        <w:rPr>
          <w:rFonts w:ascii="Arial" w:hAnsi="Arial" w:cs="Arial"/>
          <w:b/>
          <w:sz w:val="20"/>
          <w:szCs w:val="20"/>
          <w:highlight w:val="green"/>
        </w:rPr>
        <w:t>002</w:t>
      </w:r>
      <w:r w:rsidRPr="00086DB1">
        <w:rPr>
          <w:rFonts w:ascii="Arial" w:hAnsi="Arial" w:cs="Arial"/>
          <w:b/>
          <w:sz w:val="20"/>
          <w:szCs w:val="20"/>
          <w:highlight w:val="green"/>
        </w:rPr>
        <w:t>: O quantitativo de pneus a serem adquirido</w:t>
      </w:r>
      <w:r w:rsidR="00214445">
        <w:rPr>
          <w:rFonts w:ascii="Arial" w:hAnsi="Arial" w:cs="Arial"/>
          <w:b/>
          <w:sz w:val="20"/>
          <w:szCs w:val="20"/>
          <w:highlight w:val="green"/>
        </w:rPr>
        <w:t>s</w:t>
      </w:r>
      <w:r w:rsidRPr="00086DB1">
        <w:rPr>
          <w:rFonts w:ascii="Arial" w:hAnsi="Arial" w:cs="Arial"/>
          <w:b/>
          <w:sz w:val="20"/>
          <w:szCs w:val="20"/>
          <w:highlight w:val="green"/>
        </w:rPr>
        <w:t xml:space="preserve"> na vigência da ata de registro de preços constam </w:t>
      </w:r>
      <w:r w:rsidRPr="00555F73">
        <w:rPr>
          <w:rFonts w:ascii="Arial" w:hAnsi="Arial" w:cs="Arial"/>
          <w:b/>
          <w:sz w:val="20"/>
          <w:szCs w:val="20"/>
        </w:rPr>
        <w:t xml:space="preserve">no Anexo II, Termo de Referência deste edital, “PRODUTOS A SEREM FORNECIDOS”, referente </w:t>
      </w:r>
      <w:r w:rsidR="00555F73">
        <w:rPr>
          <w:rFonts w:ascii="Arial" w:hAnsi="Arial" w:cs="Arial"/>
          <w:b/>
          <w:sz w:val="20"/>
          <w:szCs w:val="20"/>
        </w:rPr>
        <w:t>ANEXI II.</w:t>
      </w:r>
    </w:p>
    <w:p w:rsidR="00086DB1" w:rsidRDefault="00086DB1" w:rsidP="000A13F9">
      <w:pPr>
        <w:jc w:val="both"/>
        <w:rPr>
          <w:rFonts w:ascii="Arial" w:hAnsi="Arial" w:cs="Arial"/>
          <w:b/>
          <w:sz w:val="20"/>
          <w:szCs w:val="20"/>
        </w:rPr>
      </w:pPr>
    </w:p>
    <w:p w:rsidR="000A13F9" w:rsidRPr="000A13F9" w:rsidRDefault="000A13F9" w:rsidP="000A13F9">
      <w:pPr>
        <w:jc w:val="both"/>
        <w:rPr>
          <w:rFonts w:ascii="Arial" w:hAnsi="Arial" w:cs="Arial"/>
          <w:b/>
          <w:sz w:val="20"/>
          <w:szCs w:val="20"/>
        </w:rPr>
      </w:pPr>
      <w:r w:rsidRPr="000A13F9">
        <w:rPr>
          <w:rFonts w:ascii="Arial" w:hAnsi="Arial" w:cs="Arial"/>
          <w:b/>
          <w:sz w:val="20"/>
          <w:szCs w:val="20"/>
          <w:highlight w:val="green"/>
        </w:rPr>
        <w:t xml:space="preserve">OBSERVAÇÃO </w:t>
      </w:r>
      <w:r w:rsidR="00086DB1">
        <w:rPr>
          <w:rFonts w:ascii="Arial" w:hAnsi="Arial" w:cs="Arial"/>
          <w:b/>
          <w:sz w:val="20"/>
          <w:szCs w:val="20"/>
          <w:highlight w:val="green"/>
        </w:rPr>
        <w:t>003</w:t>
      </w:r>
      <w:r w:rsidRPr="000A13F9">
        <w:rPr>
          <w:rFonts w:ascii="Arial" w:hAnsi="Arial" w:cs="Arial"/>
          <w:b/>
          <w:sz w:val="20"/>
          <w:szCs w:val="20"/>
          <w:highlight w:val="green"/>
        </w:rPr>
        <w:t xml:space="preserve">: O desconto mínimo a ser aplicado </w:t>
      </w:r>
      <w:r w:rsidR="00214445">
        <w:rPr>
          <w:rFonts w:ascii="Arial" w:hAnsi="Arial" w:cs="Arial"/>
          <w:b/>
          <w:sz w:val="20"/>
          <w:szCs w:val="20"/>
          <w:highlight w:val="green"/>
        </w:rPr>
        <w:t xml:space="preserve">de cada LOTE </w:t>
      </w:r>
      <w:r w:rsidRPr="000A13F9">
        <w:rPr>
          <w:rFonts w:ascii="Arial" w:hAnsi="Arial" w:cs="Arial"/>
          <w:b/>
          <w:sz w:val="20"/>
          <w:szCs w:val="20"/>
          <w:highlight w:val="green"/>
        </w:rPr>
        <w:t>é no mínimo 1 % sobre os valores c</w:t>
      </w:r>
      <w:r w:rsidR="003A7AF5">
        <w:rPr>
          <w:rFonts w:ascii="Arial" w:hAnsi="Arial" w:cs="Arial"/>
          <w:b/>
          <w:sz w:val="20"/>
          <w:szCs w:val="20"/>
          <w:highlight w:val="green"/>
        </w:rPr>
        <w:t xml:space="preserve">onstantes no sistema Traz Valor, </w:t>
      </w:r>
      <w:r w:rsidRPr="000A13F9">
        <w:rPr>
          <w:rFonts w:ascii="Arial" w:hAnsi="Arial" w:cs="Arial"/>
          <w:b/>
          <w:sz w:val="20"/>
          <w:szCs w:val="20"/>
          <w:highlight w:val="green"/>
        </w:rPr>
        <w:t>conforme os valores praticados no mercado, sempre atualizados pelo Sistema Traz Valor.</w:t>
      </w:r>
    </w:p>
    <w:p w:rsidR="007C33AE" w:rsidRDefault="007C33AE" w:rsidP="007C33AE">
      <w:pPr>
        <w:jc w:val="both"/>
        <w:rPr>
          <w:rFonts w:ascii="Arial" w:hAnsi="Arial" w:cs="Arial"/>
          <w:b/>
          <w:sz w:val="20"/>
          <w:szCs w:val="20"/>
        </w:rPr>
      </w:pPr>
    </w:p>
    <w:p w:rsidR="007C33AE" w:rsidRPr="00376093" w:rsidRDefault="007C33AE" w:rsidP="007C33AE">
      <w:pPr>
        <w:jc w:val="both"/>
        <w:rPr>
          <w:rFonts w:ascii="Arial" w:hAnsi="Arial" w:cs="Arial"/>
          <w:b/>
          <w:color w:val="000000"/>
          <w:sz w:val="20"/>
          <w:szCs w:val="20"/>
        </w:rPr>
      </w:pPr>
      <w:r w:rsidRPr="000A13F9">
        <w:rPr>
          <w:rFonts w:ascii="Arial" w:hAnsi="Arial" w:cs="Arial"/>
          <w:b/>
          <w:sz w:val="20"/>
          <w:szCs w:val="20"/>
          <w:highlight w:val="green"/>
        </w:rPr>
        <w:t>OBSERVAÇÃO 00</w:t>
      </w:r>
      <w:r>
        <w:rPr>
          <w:rFonts w:ascii="Arial" w:hAnsi="Arial" w:cs="Arial"/>
          <w:b/>
          <w:sz w:val="20"/>
          <w:szCs w:val="20"/>
          <w:highlight w:val="green"/>
        </w:rPr>
        <w:t>4</w:t>
      </w:r>
      <w:r w:rsidRPr="000A13F9">
        <w:rPr>
          <w:rFonts w:ascii="Arial" w:hAnsi="Arial" w:cs="Arial"/>
          <w:b/>
          <w:sz w:val="20"/>
          <w:szCs w:val="20"/>
          <w:highlight w:val="green"/>
        </w:rPr>
        <w:t xml:space="preserve">: </w:t>
      </w:r>
      <w:r w:rsidRPr="00C95374">
        <w:rPr>
          <w:rFonts w:ascii="Arial" w:hAnsi="Arial" w:cs="Arial"/>
          <w:b/>
          <w:sz w:val="20"/>
          <w:szCs w:val="20"/>
          <w:highlight w:val="green"/>
        </w:rPr>
        <w:t xml:space="preserve">Havendo qualquer discordância entre a descrição e unidades de medida do </w:t>
      </w:r>
      <w:r>
        <w:rPr>
          <w:rFonts w:ascii="Arial" w:hAnsi="Arial" w:cs="Arial"/>
          <w:b/>
          <w:sz w:val="20"/>
          <w:szCs w:val="20"/>
          <w:highlight w:val="green"/>
        </w:rPr>
        <w:t>Sistema BNC</w:t>
      </w:r>
      <w:r w:rsidRPr="00C95374">
        <w:rPr>
          <w:rFonts w:ascii="Arial" w:hAnsi="Arial" w:cs="Arial"/>
          <w:b/>
          <w:sz w:val="20"/>
          <w:szCs w:val="20"/>
          <w:highlight w:val="green"/>
        </w:rPr>
        <w:t xml:space="preserve"> e a do Edital, prevalecerá a descrição constante no Edital.</w:t>
      </w:r>
    </w:p>
    <w:p w:rsidR="007C33AE" w:rsidRDefault="007C33AE" w:rsidP="007C33AE">
      <w:pPr>
        <w:jc w:val="both"/>
        <w:rPr>
          <w:rFonts w:ascii="Arial" w:hAnsi="Arial" w:cs="Arial"/>
          <w:b/>
          <w:sz w:val="20"/>
          <w:szCs w:val="20"/>
        </w:rPr>
      </w:pPr>
    </w:p>
    <w:p w:rsidR="007C33AE" w:rsidRDefault="007C33AE"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B71890" w:rsidRDefault="00B71890" w:rsidP="00B71890">
      <w:pPr>
        <w:jc w:val="center"/>
        <w:rPr>
          <w:rFonts w:ascii="Arial" w:hAnsi="Arial" w:cs="Arial"/>
          <w:b/>
          <w:color w:val="000000"/>
          <w:sz w:val="20"/>
          <w:szCs w:val="20"/>
        </w:rPr>
      </w:pPr>
      <w:r>
        <w:rPr>
          <w:rFonts w:ascii="Arial" w:hAnsi="Arial" w:cs="Arial"/>
          <w:b/>
          <w:color w:val="000000"/>
          <w:sz w:val="20"/>
          <w:szCs w:val="20"/>
        </w:rPr>
        <w:lastRenderedPageBreak/>
        <w:t>ANEXO II</w:t>
      </w:r>
    </w:p>
    <w:p w:rsidR="00555F73" w:rsidRDefault="00B71890" w:rsidP="00B71890">
      <w:pPr>
        <w:jc w:val="center"/>
        <w:rPr>
          <w:rFonts w:ascii="Arial" w:hAnsi="Arial" w:cs="Arial"/>
          <w:b/>
          <w:color w:val="000000"/>
          <w:sz w:val="20"/>
          <w:szCs w:val="20"/>
        </w:rPr>
      </w:pPr>
      <w:r w:rsidRPr="00A61EC9">
        <w:rPr>
          <w:rFonts w:ascii="Arial" w:hAnsi="Arial" w:cs="Arial"/>
          <w:b/>
          <w:color w:val="000000"/>
          <w:sz w:val="20"/>
          <w:szCs w:val="20"/>
        </w:rPr>
        <w:t>TERMO DE REFERÊNCIA</w:t>
      </w:r>
      <w:r w:rsidR="00BE556C">
        <w:rPr>
          <w:rFonts w:ascii="Arial" w:hAnsi="Arial" w:cs="Arial"/>
          <w:b/>
          <w:noProof/>
          <w:color w:val="000000"/>
          <w:sz w:val="20"/>
          <w:szCs w:val="20"/>
        </w:rPr>
        <w:drawing>
          <wp:inline distT="0" distB="0" distL="0" distR="0">
            <wp:extent cx="5623560" cy="7282912"/>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MX-M363N_20230705_101659_page-0001.jpg"/>
                    <pic:cNvPicPr/>
                  </pic:nvPicPr>
                  <pic:blipFill>
                    <a:blip r:embed="rId21">
                      <a:extLst>
                        <a:ext uri="{28A0092B-C50C-407E-A947-70E740481C1C}">
                          <a14:useLocalDpi xmlns:a14="http://schemas.microsoft.com/office/drawing/2010/main" val="0"/>
                        </a:ext>
                      </a:extLst>
                    </a:blip>
                    <a:stretch>
                      <a:fillRect/>
                    </a:stretch>
                  </pic:blipFill>
                  <pic:spPr>
                    <a:xfrm>
                      <a:off x="0" y="0"/>
                      <a:ext cx="5624670" cy="7284349"/>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MX-M363N_20230705_101659_page-0002.jpg"/>
                    <pic:cNvPicPr/>
                  </pic:nvPicPr>
                  <pic:blipFill>
                    <a:blip r:embed="rId22">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MX-M363N_20230705_101659_page-0003.jpg"/>
                    <pic:cNvPicPr/>
                  </pic:nvPicPr>
                  <pic:blipFill>
                    <a:blip r:embed="rId23">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MX-M363N_20230705_101659_page-0004.jpg"/>
                    <pic:cNvPicPr/>
                  </pic:nvPicPr>
                  <pic:blipFill>
                    <a:blip r:embed="rId24">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MX-M363N_20230705_101659_page-0005.jpg"/>
                    <pic:cNvPicPr/>
                  </pic:nvPicPr>
                  <pic:blipFill>
                    <a:blip r:embed="rId25">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MX-M363N_20230705_101659_page-0006.jpg"/>
                    <pic:cNvPicPr/>
                  </pic:nvPicPr>
                  <pic:blipFill>
                    <a:blip r:embed="rId26">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MX-M363N_20230705_101659_page-0007.jpg"/>
                    <pic:cNvPicPr/>
                  </pic:nvPicPr>
                  <pic:blipFill>
                    <a:blip r:embed="rId27">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MX-M363N_20230705_101659_page-0008.jpg"/>
                    <pic:cNvPicPr/>
                  </pic:nvPicPr>
                  <pic:blipFill>
                    <a:blip r:embed="rId28">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MX-M363N_20230705_101659_page-0009.jpg"/>
                    <pic:cNvPicPr/>
                  </pic:nvPicPr>
                  <pic:blipFill>
                    <a:blip r:embed="rId29">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MX-M363N_20230705_101659_page-0010.jpg"/>
                    <pic:cNvPicPr/>
                  </pic:nvPicPr>
                  <pic:blipFill>
                    <a:blip r:embed="rId30">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MX-M363N_20230705_101659_page-0011.jpg"/>
                    <pic:cNvPicPr/>
                  </pic:nvPicPr>
                  <pic:blipFill>
                    <a:blip r:embed="rId31">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MX-M363N_20230705_101659_page-0012.jpg"/>
                    <pic:cNvPicPr/>
                  </pic:nvPicPr>
                  <pic:blipFill>
                    <a:blip r:embed="rId32">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MX-M363N_20230705_101659_page-0013.jpg"/>
                    <pic:cNvPicPr/>
                  </pic:nvPicPr>
                  <pic:blipFill>
                    <a:blip r:embed="rId33">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MX-M363N_20230705_101659_page-0014.jpg"/>
                    <pic:cNvPicPr/>
                  </pic:nvPicPr>
                  <pic:blipFill>
                    <a:blip r:embed="rId34">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MX-M363N_20230705_101659_page-0015.jpg"/>
                    <pic:cNvPicPr/>
                  </pic:nvPicPr>
                  <pic:blipFill>
                    <a:blip r:embed="rId35">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MX-M363N_20230705_101659_page-0016.jpg"/>
                    <pic:cNvPicPr/>
                  </pic:nvPicPr>
                  <pic:blipFill>
                    <a:blip r:embed="rId36">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MX-M363N_20230705_101659_page-0017.jpg"/>
                    <pic:cNvPicPr/>
                  </pic:nvPicPr>
                  <pic:blipFill>
                    <a:blip r:embed="rId37">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MX-M363N_20230705_101659_page-0018.jpg"/>
                    <pic:cNvPicPr/>
                  </pic:nvPicPr>
                  <pic:blipFill>
                    <a:blip r:embed="rId38">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MX-M363N_20230705_101659_page-0019.jpg"/>
                    <pic:cNvPicPr/>
                  </pic:nvPicPr>
                  <pic:blipFill>
                    <a:blip r:embed="rId39">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MX-M363N_20230705_101659_page-0020.jpg"/>
                    <pic:cNvPicPr/>
                  </pic:nvPicPr>
                  <pic:blipFill>
                    <a:blip r:embed="rId40">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MX-M363N_20230705_101659_page-0021.jpg"/>
                    <pic:cNvPicPr/>
                  </pic:nvPicPr>
                  <pic:blipFill>
                    <a:blip r:embed="rId41">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MX-M363N_20230705_101659_page-0022.jpg"/>
                    <pic:cNvPicPr/>
                  </pic:nvPicPr>
                  <pic:blipFill>
                    <a:blip r:embed="rId42">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MX-M363N_20230705_101659_page-0023.jpg"/>
                    <pic:cNvPicPr/>
                  </pic:nvPicPr>
                  <pic:blipFill>
                    <a:blip r:embed="rId43">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MX-M363N_20230705_101659_page-0024.jpg"/>
                    <pic:cNvPicPr/>
                  </pic:nvPicPr>
                  <pic:blipFill>
                    <a:blip r:embed="rId44">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X-M363N_20230705_101659_page-0025.jpg"/>
                    <pic:cNvPicPr/>
                  </pic:nvPicPr>
                  <pic:blipFill>
                    <a:blip r:embed="rId45">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MX-M363N_20230705_101659_page-0026.jpg"/>
                    <pic:cNvPicPr/>
                  </pic:nvPicPr>
                  <pic:blipFill>
                    <a:blip r:embed="rId46">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04510" cy="8270240"/>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MX-M363N_20230705_101659_page-0027.jpg"/>
                    <pic:cNvPicPr/>
                  </pic:nvPicPr>
                  <pic:blipFill>
                    <a:blip r:embed="rId47">
                      <a:extLst>
                        <a:ext uri="{28A0092B-C50C-407E-A947-70E740481C1C}">
                          <a14:useLocalDpi xmlns:a14="http://schemas.microsoft.com/office/drawing/2010/main" val="0"/>
                        </a:ext>
                      </a:extLst>
                    </a:blip>
                    <a:stretch>
                      <a:fillRect/>
                    </a:stretch>
                  </pic:blipFill>
                  <pic:spPr>
                    <a:xfrm>
                      <a:off x="0" y="0"/>
                      <a:ext cx="56045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MX-M363N_20230705_101659_page-0028.jpg"/>
                    <pic:cNvPicPr/>
                  </pic:nvPicPr>
                  <pic:blipFill>
                    <a:blip r:embed="rId48">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X-M363N_20230705_101659_page-0029.jpg"/>
                    <pic:cNvPicPr/>
                  </pic:nvPicPr>
                  <pic:blipFill>
                    <a:blip r:embed="rId49">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MX-M363N_20230705_101659_page-0030.jpg"/>
                    <pic:cNvPicPr/>
                  </pic:nvPicPr>
                  <pic:blipFill>
                    <a:blip r:embed="rId50">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04510" cy="8270240"/>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MX-M363N_20230705_101659_page-0031.jpg"/>
                    <pic:cNvPicPr/>
                  </pic:nvPicPr>
                  <pic:blipFill>
                    <a:blip r:embed="rId51">
                      <a:extLst>
                        <a:ext uri="{28A0092B-C50C-407E-A947-70E740481C1C}">
                          <a14:useLocalDpi xmlns:a14="http://schemas.microsoft.com/office/drawing/2010/main" val="0"/>
                        </a:ext>
                      </a:extLst>
                    </a:blip>
                    <a:stretch>
                      <a:fillRect/>
                    </a:stretch>
                  </pic:blipFill>
                  <pic:spPr>
                    <a:xfrm>
                      <a:off x="0" y="0"/>
                      <a:ext cx="56045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MX-M363N_20230705_101659_page-0032.jpg"/>
                    <pic:cNvPicPr/>
                  </pic:nvPicPr>
                  <pic:blipFill>
                    <a:blip r:embed="rId52">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MX-M363N_20230705_101659_page-0033.jpg"/>
                    <pic:cNvPicPr/>
                  </pic:nvPicPr>
                  <pic:blipFill>
                    <a:blip r:embed="rId53">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MX-M363N_20230705_101659_page-0034.jpg"/>
                    <pic:cNvPicPr/>
                  </pic:nvPicPr>
                  <pic:blipFill>
                    <a:blip r:embed="rId54">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MX-M363N_20230705_101659_page-0035.jpg"/>
                    <pic:cNvPicPr/>
                  </pic:nvPicPr>
                  <pic:blipFill>
                    <a:blip r:embed="rId55">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MX-M363N_20230705_101659_page-0036.jpg"/>
                    <pic:cNvPicPr/>
                  </pic:nvPicPr>
                  <pic:blipFill>
                    <a:blip r:embed="rId56">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MX-M363N_20230705_101659_page-0037.jpg"/>
                    <pic:cNvPicPr/>
                  </pic:nvPicPr>
                  <pic:blipFill>
                    <a:blip r:embed="rId57">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MX-M363N_20230705_101659_page-0038.jpg"/>
                    <pic:cNvPicPr/>
                  </pic:nvPicPr>
                  <pic:blipFill>
                    <a:blip r:embed="rId58">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MX-M363N_20230705_101659_page-0039.jpg"/>
                    <pic:cNvPicPr/>
                  </pic:nvPicPr>
                  <pic:blipFill>
                    <a:blip r:embed="rId59">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MX-M363N_20230705_101659_page-0040.jpg"/>
                    <pic:cNvPicPr/>
                  </pic:nvPicPr>
                  <pic:blipFill>
                    <a:blip r:embed="rId60">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MX-M363N_20230705_101659_page-0041.jpg"/>
                    <pic:cNvPicPr/>
                  </pic:nvPicPr>
                  <pic:blipFill>
                    <a:blip r:embed="rId61">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MX-M363N_20230705_101659_page-0042.jpg"/>
                    <pic:cNvPicPr/>
                  </pic:nvPicPr>
                  <pic:blipFill>
                    <a:blip r:embed="rId62">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04510" cy="8270240"/>
            <wp:effectExtent l="0" t="0" r="0"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MX-M363N_20230705_101659_page-0043.jpg"/>
                    <pic:cNvPicPr/>
                  </pic:nvPicPr>
                  <pic:blipFill>
                    <a:blip r:embed="rId63">
                      <a:extLst>
                        <a:ext uri="{28A0092B-C50C-407E-A947-70E740481C1C}">
                          <a14:useLocalDpi xmlns:a14="http://schemas.microsoft.com/office/drawing/2010/main" val="0"/>
                        </a:ext>
                      </a:extLst>
                    </a:blip>
                    <a:stretch>
                      <a:fillRect/>
                    </a:stretch>
                  </pic:blipFill>
                  <pic:spPr>
                    <a:xfrm>
                      <a:off x="0" y="0"/>
                      <a:ext cx="56045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04510" cy="8270240"/>
            <wp:effectExtent l="0" t="0" r="0" b="0"/>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MX-M363N_20230705_101659_page-0044.jpg"/>
                    <pic:cNvPicPr/>
                  </pic:nvPicPr>
                  <pic:blipFill>
                    <a:blip r:embed="rId64">
                      <a:extLst>
                        <a:ext uri="{28A0092B-C50C-407E-A947-70E740481C1C}">
                          <a14:useLocalDpi xmlns:a14="http://schemas.microsoft.com/office/drawing/2010/main" val="0"/>
                        </a:ext>
                      </a:extLst>
                    </a:blip>
                    <a:stretch>
                      <a:fillRect/>
                    </a:stretch>
                  </pic:blipFill>
                  <pic:spPr>
                    <a:xfrm>
                      <a:off x="0" y="0"/>
                      <a:ext cx="56045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MX-M363N_20230705_101659_page-0045.jpg"/>
                    <pic:cNvPicPr/>
                  </pic:nvPicPr>
                  <pic:blipFill>
                    <a:blip r:embed="rId65">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MX-M363N_20230705_101659_page-0046.jpg"/>
                    <pic:cNvPicPr/>
                  </pic:nvPicPr>
                  <pic:blipFill>
                    <a:blip r:embed="rId66">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MX-M363N_20230705_101659_page-0047.jpg"/>
                    <pic:cNvPicPr/>
                  </pic:nvPicPr>
                  <pic:blipFill>
                    <a:blip r:embed="rId67">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MX-M363N_20230705_101659_page-0048.jpg"/>
                    <pic:cNvPicPr/>
                  </pic:nvPicPr>
                  <pic:blipFill>
                    <a:blip r:embed="rId68">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MX-M363N_20230705_101659_page-0049.jpg"/>
                    <pic:cNvPicPr/>
                  </pic:nvPicPr>
                  <pic:blipFill>
                    <a:blip r:embed="rId69">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23560" cy="8270240"/>
            <wp:effectExtent l="0" t="0" r="0" b="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MX-M363N_20230705_101659_page-0050.jpg"/>
                    <pic:cNvPicPr/>
                  </pic:nvPicPr>
                  <pic:blipFill>
                    <a:blip r:embed="rId70">
                      <a:extLst>
                        <a:ext uri="{28A0092B-C50C-407E-A947-70E740481C1C}">
                          <a14:useLocalDpi xmlns:a14="http://schemas.microsoft.com/office/drawing/2010/main" val="0"/>
                        </a:ext>
                      </a:extLst>
                    </a:blip>
                    <a:stretch>
                      <a:fillRect/>
                    </a:stretch>
                  </pic:blipFill>
                  <pic:spPr>
                    <a:xfrm>
                      <a:off x="0" y="0"/>
                      <a:ext cx="562356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42610" cy="8270240"/>
            <wp:effectExtent l="0" t="0" r="0" b="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MX-M363N_20230705_101659_page-0051.jpg"/>
                    <pic:cNvPicPr/>
                  </pic:nvPicPr>
                  <pic:blipFill>
                    <a:blip r:embed="rId71">
                      <a:extLst>
                        <a:ext uri="{28A0092B-C50C-407E-A947-70E740481C1C}">
                          <a14:useLocalDpi xmlns:a14="http://schemas.microsoft.com/office/drawing/2010/main" val="0"/>
                        </a:ext>
                      </a:extLst>
                    </a:blip>
                    <a:stretch>
                      <a:fillRect/>
                    </a:stretch>
                  </pic:blipFill>
                  <pic:spPr>
                    <a:xfrm>
                      <a:off x="0" y="0"/>
                      <a:ext cx="5642610" cy="8270240"/>
                    </a:xfrm>
                    <a:prstGeom prst="rect">
                      <a:avLst/>
                    </a:prstGeom>
                  </pic:spPr>
                </pic:pic>
              </a:graphicData>
            </a:graphic>
          </wp:inline>
        </w:drawing>
      </w:r>
      <w:r w:rsidR="00BE556C">
        <w:rPr>
          <w:rFonts w:ascii="Arial" w:hAnsi="Arial" w:cs="Arial"/>
          <w:b/>
          <w:noProof/>
          <w:color w:val="000000"/>
          <w:sz w:val="20"/>
          <w:szCs w:val="20"/>
        </w:rPr>
        <w:lastRenderedPageBreak/>
        <w:drawing>
          <wp:inline distT="0" distB="0" distL="0" distR="0">
            <wp:extent cx="5604510" cy="8270240"/>
            <wp:effectExtent l="0" t="0" r="0" b="0"/>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MX-M363N_20230705_101659_page-0052.jpg"/>
                    <pic:cNvPicPr/>
                  </pic:nvPicPr>
                  <pic:blipFill>
                    <a:blip r:embed="rId72">
                      <a:extLst>
                        <a:ext uri="{28A0092B-C50C-407E-A947-70E740481C1C}">
                          <a14:useLocalDpi xmlns:a14="http://schemas.microsoft.com/office/drawing/2010/main" val="0"/>
                        </a:ext>
                      </a:extLst>
                    </a:blip>
                    <a:stretch>
                      <a:fillRect/>
                    </a:stretch>
                  </pic:blipFill>
                  <pic:spPr>
                    <a:xfrm>
                      <a:off x="0" y="0"/>
                      <a:ext cx="5604510" cy="8270240"/>
                    </a:xfrm>
                    <a:prstGeom prst="rect">
                      <a:avLst/>
                    </a:prstGeom>
                  </pic:spPr>
                </pic:pic>
              </a:graphicData>
            </a:graphic>
          </wp:inline>
        </w:drawing>
      </w:r>
    </w:p>
    <w:p w:rsidR="00B71890" w:rsidRDefault="00B71890" w:rsidP="00B71890">
      <w:pPr>
        <w:jc w:val="center"/>
        <w:rPr>
          <w:rFonts w:ascii="Arial" w:hAnsi="Arial" w:cs="Arial"/>
          <w:b/>
          <w:color w:val="000000"/>
          <w:sz w:val="20"/>
          <w:szCs w:val="20"/>
        </w:rPr>
      </w:pPr>
      <w:r>
        <w:rPr>
          <w:rFonts w:ascii="Arial" w:hAnsi="Arial" w:cs="Arial"/>
          <w:b/>
          <w:color w:val="000000"/>
          <w:sz w:val="20"/>
          <w:szCs w:val="20"/>
        </w:rPr>
        <w:lastRenderedPageBreak/>
        <w:t>ANEXO III</w:t>
      </w:r>
    </w:p>
    <w:p w:rsidR="00B71890" w:rsidRDefault="00B71890" w:rsidP="00B71890">
      <w:pPr>
        <w:jc w:val="center"/>
        <w:rPr>
          <w:rFonts w:ascii="Arial" w:hAnsi="Arial" w:cs="Arial"/>
          <w:b/>
          <w:color w:val="000000"/>
          <w:sz w:val="20"/>
          <w:szCs w:val="20"/>
        </w:rPr>
      </w:pPr>
      <w:r w:rsidRPr="00A61EC9">
        <w:rPr>
          <w:rFonts w:ascii="Arial" w:hAnsi="Arial" w:cs="Arial"/>
          <w:b/>
          <w:color w:val="000000"/>
          <w:sz w:val="20"/>
          <w:szCs w:val="20"/>
        </w:rPr>
        <w:t>DECLARAÇÃO DE ENQUADRAMENTO DE ME/EPP/MEI</w:t>
      </w: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Pr="00A61EC9" w:rsidRDefault="00B71890" w:rsidP="00B71890">
      <w:pPr>
        <w:jc w:val="center"/>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A empresa ____________________, inscrita no CNPJ sob n.º ________________, sediada à ____________, cidade de ____________, Estado do ______________, por intermédio de seu representante legal, o (a) Sr. (a) ________________, portador (a) da Carteira de Identidade n.º ___________ e do CPF n.º _____________, DECLARA, para todos os fins de direito e sob as penas da lei, ser Microempresa, Empresa de Pequeno Porte ou Microempreendedor Individual nos termos da legislação vigente, e não possuir nenhum dos impedimentos previstos no art. 3º, § 4º, da Lei Complementar n.º 123/06, ciente de que a veracidade dessa declaração poderá ser verificada através de diligências, sendo que sua falsidade implicará em punição de acordo com a lei 8.666/1993.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Local e data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(Assinatura do representante legal</w:t>
      </w: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Nome</w:t>
      </w: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RG/CPF</w:t>
      </w: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Cargo</w:t>
      </w: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DD22BD" w:rsidP="00B71890">
      <w:pPr>
        <w:jc w:val="center"/>
        <w:rPr>
          <w:rFonts w:ascii="Arial" w:hAnsi="Arial" w:cs="Arial"/>
          <w:b/>
          <w:color w:val="000000"/>
          <w:sz w:val="20"/>
          <w:szCs w:val="20"/>
        </w:rPr>
      </w:pPr>
      <w:hyperlink r:id="rId73" w:tgtFrame="_blank" w:history="1">
        <w:r w:rsidR="00B71890" w:rsidRPr="00A61EC9">
          <w:rPr>
            <w:rFonts w:ascii="Arial" w:hAnsi="Arial" w:cs="Arial"/>
            <w:b/>
            <w:color w:val="000000"/>
            <w:sz w:val="20"/>
            <w:szCs w:val="20"/>
          </w:rPr>
          <w:t>ANEXO IV</w:t>
        </w:r>
      </w:hyperlink>
    </w:p>
    <w:p w:rsidR="00B71890" w:rsidRPr="00A61EC9" w:rsidRDefault="00B71890" w:rsidP="00B71890">
      <w:pPr>
        <w:jc w:val="center"/>
        <w:rPr>
          <w:rFonts w:ascii="Arial" w:hAnsi="Arial" w:cs="Arial"/>
          <w:b/>
          <w:color w:val="000000"/>
          <w:sz w:val="20"/>
          <w:szCs w:val="20"/>
        </w:rPr>
      </w:pPr>
      <w:r w:rsidRPr="00A61EC9">
        <w:rPr>
          <w:rFonts w:ascii="Arial" w:hAnsi="Arial" w:cs="Arial"/>
          <w:b/>
          <w:color w:val="000000"/>
          <w:sz w:val="20"/>
          <w:szCs w:val="20"/>
        </w:rPr>
        <w:t>DECLARAÇÃO UNIFICADA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Prefeitura Municipal de Laranjeiras do Sul - PMLS</w:t>
      </w: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xml:space="preserve">Pregão </w:t>
      </w:r>
      <w:r>
        <w:rPr>
          <w:rFonts w:ascii="Arial" w:hAnsi="Arial" w:cs="Arial"/>
          <w:color w:val="000000"/>
          <w:sz w:val="20"/>
          <w:szCs w:val="20"/>
        </w:rPr>
        <w:t>Eletrônico</w:t>
      </w:r>
      <w:r w:rsidRPr="00A61EC9">
        <w:rPr>
          <w:rFonts w:ascii="Arial" w:hAnsi="Arial" w:cs="Arial"/>
          <w:color w:val="000000"/>
          <w:sz w:val="20"/>
          <w:szCs w:val="20"/>
        </w:rPr>
        <w:t xml:space="preserve"> nº </w:t>
      </w:r>
      <w:r w:rsidR="00904370">
        <w:rPr>
          <w:rFonts w:ascii="Arial" w:hAnsi="Arial" w:cs="Arial"/>
          <w:color w:val="000000"/>
          <w:sz w:val="20"/>
          <w:szCs w:val="20"/>
        </w:rPr>
        <w:t>048</w:t>
      </w:r>
      <w:r w:rsidRPr="00A61EC9">
        <w:rPr>
          <w:rFonts w:ascii="Arial" w:hAnsi="Arial" w:cs="Arial"/>
          <w:color w:val="000000"/>
          <w:sz w:val="20"/>
          <w:szCs w:val="20"/>
        </w:rPr>
        <w:t>/</w:t>
      </w:r>
      <w:r>
        <w:rPr>
          <w:rFonts w:ascii="Arial" w:hAnsi="Arial" w:cs="Arial"/>
          <w:color w:val="000000"/>
          <w:sz w:val="20"/>
          <w:szCs w:val="20"/>
        </w:rPr>
        <w:t>2023</w:t>
      </w:r>
      <w:r w:rsidRPr="00A61EC9">
        <w:rPr>
          <w:rFonts w:ascii="Arial" w:hAnsi="Arial" w:cs="Arial"/>
          <w:color w:val="000000"/>
          <w:sz w:val="20"/>
          <w:szCs w:val="20"/>
        </w:rPr>
        <w:t>.</w:t>
      </w:r>
    </w:p>
    <w:p w:rsidR="00B71890" w:rsidRDefault="00B71890" w:rsidP="00B71890">
      <w:pPr>
        <w:jc w:val="both"/>
        <w:rPr>
          <w:rFonts w:ascii="Arial" w:hAnsi="Arial" w:cs="Arial"/>
          <w:b/>
          <w:sz w:val="20"/>
          <w:szCs w:val="20"/>
        </w:rPr>
      </w:pPr>
      <w:r w:rsidRPr="00A61EC9">
        <w:rPr>
          <w:rFonts w:ascii="Arial" w:hAnsi="Arial" w:cs="Arial"/>
          <w:color w:val="000000"/>
          <w:sz w:val="20"/>
          <w:szCs w:val="20"/>
        </w:rPr>
        <w:t xml:space="preserve">OBJETO: </w:t>
      </w:r>
      <w:r w:rsidR="00555F73">
        <w:rPr>
          <w:rFonts w:ascii="Arial" w:hAnsi="Arial" w:cs="Arial"/>
          <w:b/>
          <w:sz w:val="20"/>
          <w:szCs w:val="20"/>
        </w:rPr>
        <w:t xml:space="preserve">REGISTRO DE PREÇOS PARA </w:t>
      </w:r>
      <w:r w:rsidR="00555F73" w:rsidRPr="009402E2">
        <w:rPr>
          <w:rFonts w:ascii="Arial" w:hAnsi="Arial" w:cs="Arial"/>
          <w:b/>
          <w:sz w:val="20"/>
          <w:szCs w:val="20"/>
        </w:rPr>
        <w:t>AQUISIÇÃO</w:t>
      </w:r>
      <w:r w:rsidR="00555F73">
        <w:rPr>
          <w:rFonts w:ascii="Arial" w:hAnsi="Arial" w:cs="Arial"/>
          <w:b/>
          <w:sz w:val="20"/>
          <w:szCs w:val="20"/>
        </w:rPr>
        <w:t xml:space="preserve"> DE BATERIAS AUTOMOTIVAS PARA EQUIPAMENTOS, MÁQUINAS E VEÍCULOS </w:t>
      </w:r>
      <w:r w:rsidR="00555F73" w:rsidRPr="009402E2">
        <w:rPr>
          <w:rFonts w:ascii="Arial" w:hAnsi="Arial" w:cs="Arial"/>
          <w:b/>
          <w:sz w:val="20"/>
          <w:szCs w:val="20"/>
        </w:rPr>
        <w:t>DO MUNICÍPIO DE LARANJEIRAS</w:t>
      </w:r>
      <w:r w:rsidR="00555F73">
        <w:rPr>
          <w:rFonts w:ascii="Arial" w:hAnsi="Arial" w:cs="Arial"/>
          <w:b/>
          <w:sz w:val="20"/>
          <w:szCs w:val="20"/>
        </w:rPr>
        <w:t xml:space="preserve"> </w:t>
      </w:r>
      <w:r w:rsidR="00555F73" w:rsidRPr="009402E2">
        <w:rPr>
          <w:rFonts w:ascii="Arial" w:hAnsi="Arial" w:cs="Arial"/>
          <w:b/>
          <w:sz w:val="20"/>
          <w:szCs w:val="20"/>
        </w:rPr>
        <w:t>DO SUL</w:t>
      </w:r>
      <w:r w:rsidR="00555F73">
        <w:rPr>
          <w:rFonts w:ascii="Arial" w:hAnsi="Arial" w:cs="Arial"/>
          <w:b/>
          <w:sz w:val="20"/>
          <w:szCs w:val="20"/>
        </w:rPr>
        <w:t xml:space="preserve">, </w:t>
      </w:r>
      <w:r w:rsidR="00555F73" w:rsidRPr="009402E2">
        <w:rPr>
          <w:rFonts w:ascii="Arial" w:hAnsi="Arial" w:cs="Arial"/>
          <w:b/>
          <w:sz w:val="20"/>
          <w:szCs w:val="20"/>
        </w:rPr>
        <w:t>PELO PERÍODO DE 12 (DOZE) MESES,</w:t>
      </w:r>
      <w:r w:rsidR="00555F73">
        <w:rPr>
          <w:rFonts w:ascii="Arial" w:hAnsi="Arial" w:cs="Arial"/>
          <w:b/>
          <w:sz w:val="20"/>
          <w:szCs w:val="20"/>
        </w:rPr>
        <w:t xml:space="preserve"> </w:t>
      </w:r>
      <w:r w:rsidR="00555F73" w:rsidRPr="009402E2">
        <w:rPr>
          <w:rFonts w:ascii="Arial" w:hAnsi="Arial" w:cs="Arial"/>
          <w:b/>
          <w:sz w:val="20"/>
          <w:szCs w:val="20"/>
        </w:rPr>
        <w:t>COM CRITÉRIO DE MAIOR PERCENTUAL DE DESCONTO TENDO COMO REFERÊNCIA</w:t>
      </w:r>
      <w:r w:rsidR="00555F73">
        <w:rPr>
          <w:rFonts w:ascii="Arial" w:hAnsi="Arial" w:cs="Arial"/>
          <w:b/>
          <w:sz w:val="20"/>
          <w:szCs w:val="20"/>
        </w:rPr>
        <w:t xml:space="preserve"> </w:t>
      </w:r>
      <w:r w:rsidR="00555F73" w:rsidRPr="009402E2">
        <w:rPr>
          <w:rFonts w:ascii="Arial" w:hAnsi="Arial" w:cs="Arial"/>
          <w:b/>
          <w:sz w:val="20"/>
          <w:szCs w:val="20"/>
        </w:rPr>
        <w:t>DE VALORES MÁXIMOS OS PREÇOS DO SOFTWARE DE ORÇAMENTAÇÃO</w:t>
      </w:r>
      <w:r w:rsidR="00555F73">
        <w:rPr>
          <w:rFonts w:ascii="Arial" w:hAnsi="Arial" w:cs="Arial"/>
          <w:b/>
          <w:sz w:val="20"/>
          <w:szCs w:val="20"/>
        </w:rPr>
        <w:t xml:space="preserve"> ELETRÔNICA TRAZ VALOR</w:t>
      </w:r>
    </w:p>
    <w:p w:rsidR="00B71890" w:rsidRPr="00A61EC9" w:rsidRDefault="00B71890" w:rsidP="00B71890">
      <w:pPr>
        <w:jc w:val="both"/>
        <w:rPr>
          <w:rFonts w:ascii="Arial" w:hAnsi="Arial" w:cs="Arial"/>
          <w:color w:val="000000"/>
          <w:sz w:val="20"/>
          <w:szCs w:val="20"/>
        </w:rPr>
      </w:pPr>
    </w:p>
    <w:p w:rsidR="00B71890" w:rsidRDefault="00B71890" w:rsidP="00B71890">
      <w:pPr>
        <w:ind w:firstLine="708"/>
        <w:jc w:val="both"/>
        <w:rPr>
          <w:rFonts w:ascii="Arial" w:hAnsi="Arial" w:cs="Arial"/>
          <w:color w:val="000000"/>
          <w:sz w:val="20"/>
          <w:szCs w:val="20"/>
        </w:rPr>
      </w:pPr>
      <w:r w:rsidRPr="00A61EC9">
        <w:rPr>
          <w:rFonts w:ascii="Arial" w:hAnsi="Arial" w:cs="Arial"/>
          <w:color w:val="000000"/>
          <w:sz w:val="20"/>
          <w:szCs w:val="20"/>
        </w:rPr>
        <w:t>A empresa abaixo assinada declara, sob as penas da lei, que:</w:t>
      </w:r>
    </w:p>
    <w:p w:rsidR="00B71890" w:rsidRPr="00A61EC9" w:rsidRDefault="00B71890" w:rsidP="00B71890">
      <w:pPr>
        <w:ind w:firstLine="708"/>
        <w:jc w:val="both"/>
        <w:rPr>
          <w:rFonts w:ascii="Arial" w:hAnsi="Arial" w:cs="Arial"/>
          <w:color w:val="000000"/>
          <w:sz w:val="20"/>
          <w:szCs w:val="20"/>
        </w:rPr>
      </w:pPr>
    </w:p>
    <w:p w:rsidR="00B71890" w:rsidRPr="00A61EC9" w:rsidRDefault="00B71890" w:rsidP="00B71890">
      <w:pPr>
        <w:numPr>
          <w:ilvl w:val="0"/>
          <w:numId w:val="19"/>
        </w:numPr>
        <w:jc w:val="both"/>
        <w:rPr>
          <w:rFonts w:ascii="Arial" w:hAnsi="Arial" w:cs="Arial"/>
          <w:color w:val="000000"/>
          <w:sz w:val="20"/>
          <w:szCs w:val="20"/>
        </w:rPr>
      </w:pPr>
      <w:r w:rsidRPr="00A61EC9">
        <w:rPr>
          <w:rFonts w:ascii="Arial" w:hAnsi="Arial" w:cs="Arial"/>
          <w:color w:val="000000"/>
          <w:sz w:val="20"/>
          <w:szCs w:val="20"/>
        </w:rPr>
        <w:t>Até a presente data inexistem fatos impeditivos para sua habilitação no presente processo licitatória, ciente da obrigatoriedade de declarar, em havendo, ocorrências posteriores que o inabilite para participar de certames licitatórios.</w:t>
      </w:r>
    </w:p>
    <w:p w:rsidR="00B71890" w:rsidRPr="00A61EC9" w:rsidRDefault="00B71890" w:rsidP="00B71890">
      <w:pPr>
        <w:numPr>
          <w:ilvl w:val="0"/>
          <w:numId w:val="19"/>
        </w:numPr>
        <w:jc w:val="both"/>
        <w:rPr>
          <w:rFonts w:ascii="Arial" w:hAnsi="Arial" w:cs="Arial"/>
          <w:color w:val="000000"/>
          <w:sz w:val="20"/>
          <w:szCs w:val="20"/>
        </w:rPr>
      </w:pPr>
      <w:r w:rsidRPr="00A61EC9">
        <w:rPr>
          <w:rFonts w:ascii="Arial" w:hAnsi="Arial" w:cs="Arial"/>
          <w:color w:val="000000"/>
          <w:sz w:val="20"/>
          <w:szCs w:val="20"/>
        </w:rPr>
        <w:t>Os documentos que compõem o Edital foram colocados à disposição e tomou conhecimento de todas as informações, condições locais e grau de dificuldade dos serviços a serem executados e que não se encontra declarada inidônea para licitar ou contratar com órgãos da Administração Pública Federal, Estadual, Municipal e do Distrito Federal.</w:t>
      </w:r>
    </w:p>
    <w:p w:rsidR="00B71890" w:rsidRPr="00A61EC9" w:rsidRDefault="00B71890" w:rsidP="00B71890">
      <w:pPr>
        <w:numPr>
          <w:ilvl w:val="0"/>
          <w:numId w:val="19"/>
        </w:numPr>
        <w:jc w:val="both"/>
        <w:rPr>
          <w:rFonts w:ascii="Arial" w:hAnsi="Arial" w:cs="Arial"/>
          <w:color w:val="000000"/>
          <w:sz w:val="20"/>
          <w:szCs w:val="20"/>
        </w:rPr>
      </w:pPr>
      <w:r w:rsidRPr="00A61EC9">
        <w:rPr>
          <w:rFonts w:ascii="Arial" w:hAnsi="Arial" w:cs="Arial"/>
          <w:color w:val="000000"/>
          <w:sz w:val="20"/>
          <w:szCs w:val="20"/>
        </w:rPr>
        <w:t>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B71890" w:rsidRPr="0070515D" w:rsidRDefault="00B71890" w:rsidP="00B71890">
      <w:pPr>
        <w:pStyle w:val="PargrafodaLista"/>
        <w:numPr>
          <w:ilvl w:val="0"/>
          <w:numId w:val="19"/>
        </w:numPr>
        <w:jc w:val="both"/>
        <w:rPr>
          <w:rFonts w:ascii="Arial" w:hAnsi="Arial" w:cs="Arial"/>
          <w:lang w:val="pt-PT"/>
        </w:rPr>
      </w:pPr>
      <w:r>
        <w:rPr>
          <w:rFonts w:ascii="Arial" w:hAnsi="Arial" w:cs="Arial"/>
          <w:lang w:val="pt-PT"/>
        </w:rPr>
        <w:t xml:space="preserve">Os sócios da </w:t>
      </w:r>
      <w:r w:rsidRPr="0070515D">
        <w:rPr>
          <w:rFonts w:ascii="Arial" w:hAnsi="Arial" w:cs="Arial"/>
          <w:lang w:val="pt-PT"/>
        </w:rPr>
        <w:t>empresa não são pessoas ligadas a integrantes do poder Municipal (Prefeito, Vice-Prefeito, Vereadores) bem como as pessoas ligadas a qualquer deles por matrimônio ou parentesco afim ou consangüíneo, até o terceiro grau ou por adoção, conforme disposto no art. 90º. da Lei Orgânica do Lei Orgânica do Município de Laranjeiras do Sul, bem como o Art. 9º da lei Federal 8.666/1993, e Súmula vinculante nº. 13 STF.</w:t>
      </w:r>
    </w:p>
    <w:p w:rsidR="00B71890" w:rsidRPr="0070515D" w:rsidRDefault="00B71890" w:rsidP="00B71890">
      <w:pPr>
        <w:pStyle w:val="PargrafodaLista"/>
        <w:numPr>
          <w:ilvl w:val="0"/>
          <w:numId w:val="19"/>
        </w:numPr>
        <w:jc w:val="both"/>
        <w:rPr>
          <w:rFonts w:ascii="Arial" w:hAnsi="Arial" w:cs="Arial"/>
          <w:lang w:val="pt-PT"/>
        </w:rPr>
      </w:pPr>
      <w:r w:rsidRPr="0070515D">
        <w:rPr>
          <w:rFonts w:ascii="Arial" w:hAnsi="Arial" w:cs="Arial"/>
          <w:lang w:val="pt-PT"/>
        </w:rPr>
        <w:t>Os sócios da empresa não são servidores efetivos, temporários ou comissionados do município de Laranjeiras do Sul;</w:t>
      </w:r>
    </w:p>
    <w:p w:rsidR="00B71890" w:rsidRPr="0070515D" w:rsidRDefault="00B71890" w:rsidP="00B71890">
      <w:pPr>
        <w:numPr>
          <w:ilvl w:val="0"/>
          <w:numId w:val="19"/>
        </w:numPr>
        <w:jc w:val="both"/>
        <w:rPr>
          <w:rFonts w:ascii="Arial" w:hAnsi="Arial" w:cs="Arial"/>
          <w:color w:val="000000"/>
          <w:sz w:val="20"/>
          <w:szCs w:val="20"/>
        </w:rPr>
      </w:pPr>
      <w:r w:rsidRPr="0070515D">
        <w:rPr>
          <w:rFonts w:ascii="Arial" w:hAnsi="Arial" w:cs="Arial"/>
          <w:color w:val="000000"/>
          <w:sz w:val="20"/>
          <w:szCs w:val="20"/>
        </w:rPr>
        <w:t>Que fornece aos seus funcionários e colaboradores os EPIs (Equipamento de Proteção Individual), e EPIs equipamentos de proteção coletiva, conforme ambiente de trabalho.</w:t>
      </w:r>
    </w:p>
    <w:p w:rsidR="00B71890" w:rsidRDefault="00B71890" w:rsidP="00B71890">
      <w:pPr>
        <w:numPr>
          <w:ilvl w:val="0"/>
          <w:numId w:val="19"/>
        </w:numPr>
        <w:jc w:val="both"/>
        <w:rPr>
          <w:rFonts w:ascii="Arial" w:hAnsi="Arial" w:cs="Arial"/>
          <w:color w:val="000000"/>
          <w:sz w:val="20"/>
          <w:szCs w:val="20"/>
        </w:rPr>
      </w:pPr>
      <w:r w:rsidRPr="0070515D">
        <w:rPr>
          <w:rFonts w:ascii="Arial" w:hAnsi="Arial" w:cs="Arial"/>
          <w:color w:val="000000"/>
          <w:sz w:val="20"/>
          <w:szCs w:val="20"/>
        </w:rPr>
        <w:t>Que se compromete a entregar apenas produtos que atendam as determinações legais.</w:t>
      </w:r>
    </w:p>
    <w:p w:rsidR="00904370" w:rsidRPr="00FD58EC" w:rsidRDefault="00904370" w:rsidP="00904370">
      <w:pPr>
        <w:pStyle w:val="PargrafodaLista"/>
        <w:numPr>
          <w:ilvl w:val="0"/>
          <w:numId w:val="19"/>
        </w:numPr>
        <w:jc w:val="both"/>
        <w:rPr>
          <w:rFonts w:ascii="Arial" w:hAnsi="Arial" w:cs="Arial"/>
          <w:lang w:val="pt-PT"/>
        </w:rPr>
      </w:pPr>
      <w:r w:rsidRPr="00FD58EC">
        <w:rPr>
          <w:rFonts w:ascii="Arial" w:hAnsi="Arial" w:cs="Arial"/>
          <w:lang w:val="pt-PT"/>
        </w:rPr>
        <w:t xml:space="preserve">Declara estar ciente que caso aplicado o Percentual (%) de desconto sobre o valor da  </w:t>
      </w:r>
      <w:r>
        <w:rPr>
          <w:rFonts w:ascii="Arial" w:hAnsi="Arial" w:cs="Arial"/>
          <w:lang w:val="pt-PT"/>
        </w:rPr>
        <w:t xml:space="preserve">produto </w:t>
      </w:r>
      <w:r w:rsidRPr="00FD58EC">
        <w:rPr>
          <w:rFonts w:ascii="Arial" w:hAnsi="Arial" w:cs="Arial"/>
          <w:lang w:val="pt-PT"/>
        </w:rPr>
        <w:t xml:space="preserve">for obtido valor superior aquele praticado no mercado ou pela própria proponente à particulares, deverá obrigatoriamente ser aplicado o menor valor sob pena de aplicação de penalidades caso constatada a situação narrada, bem como devolução dos valores pagos a mais. </w:t>
      </w:r>
    </w:p>
    <w:p w:rsidR="00B71890" w:rsidRPr="0070515D" w:rsidRDefault="00B71890" w:rsidP="00B71890">
      <w:pPr>
        <w:ind w:left="720"/>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ind w:left="372" w:firstLine="348"/>
        <w:jc w:val="both"/>
        <w:rPr>
          <w:rFonts w:ascii="Arial" w:hAnsi="Arial" w:cs="Arial"/>
          <w:color w:val="000000"/>
          <w:sz w:val="20"/>
          <w:szCs w:val="20"/>
        </w:rPr>
      </w:pPr>
      <w:r w:rsidRPr="00A61EC9">
        <w:rPr>
          <w:rFonts w:ascii="Arial" w:hAnsi="Arial" w:cs="Arial"/>
          <w:color w:val="000000"/>
          <w:sz w:val="20"/>
          <w:szCs w:val="20"/>
        </w:rPr>
        <w:t xml:space="preserve">_____________________, _______ de _______________ </w:t>
      </w:r>
      <w:proofErr w:type="spellStart"/>
      <w:r w:rsidRPr="00A61EC9">
        <w:rPr>
          <w:rFonts w:ascii="Arial" w:hAnsi="Arial" w:cs="Arial"/>
          <w:color w:val="000000"/>
          <w:sz w:val="20"/>
          <w:szCs w:val="20"/>
        </w:rPr>
        <w:t>de</w:t>
      </w:r>
      <w:proofErr w:type="spellEnd"/>
      <w:r w:rsidRPr="00A61EC9">
        <w:rPr>
          <w:rFonts w:ascii="Arial" w:hAnsi="Arial" w:cs="Arial"/>
          <w:color w:val="000000"/>
          <w:sz w:val="20"/>
          <w:szCs w:val="20"/>
        </w:rPr>
        <w:t xml:space="preserve"> </w:t>
      </w:r>
      <w:r>
        <w:rPr>
          <w:rFonts w:ascii="Arial" w:hAnsi="Arial" w:cs="Arial"/>
          <w:color w:val="000000"/>
          <w:sz w:val="20"/>
          <w:szCs w:val="20"/>
        </w:rPr>
        <w:t>2023</w:t>
      </w:r>
      <w:r w:rsidRPr="00A61EC9">
        <w:rPr>
          <w:rFonts w:ascii="Arial" w:hAnsi="Arial" w:cs="Arial"/>
          <w:color w:val="000000"/>
          <w:sz w:val="20"/>
          <w:szCs w:val="20"/>
        </w:rPr>
        <w:t>.</w:t>
      </w:r>
    </w:p>
    <w:p w:rsidR="00B71890" w:rsidRDefault="00B71890" w:rsidP="00B71890">
      <w:pPr>
        <w:ind w:left="360"/>
        <w:jc w:val="both"/>
        <w:rPr>
          <w:rFonts w:ascii="Arial" w:hAnsi="Arial" w:cs="Arial"/>
          <w:color w:val="000000"/>
          <w:sz w:val="20"/>
          <w:szCs w:val="20"/>
        </w:rPr>
      </w:pPr>
    </w:p>
    <w:p w:rsidR="00B71890" w:rsidRDefault="00B71890" w:rsidP="00B71890">
      <w:pPr>
        <w:ind w:left="360"/>
        <w:jc w:val="both"/>
        <w:rPr>
          <w:rFonts w:ascii="Arial" w:hAnsi="Arial" w:cs="Arial"/>
          <w:color w:val="000000"/>
          <w:sz w:val="20"/>
          <w:szCs w:val="20"/>
        </w:rPr>
      </w:pPr>
    </w:p>
    <w:p w:rsidR="00B71890" w:rsidRDefault="00B71890" w:rsidP="00B71890">
      <w:pPr>
        <w:ind w:left="360"/>
        <w:jc w:val="both"/>
        <w:rPr>
          <w:rFonts w:ascii="Arial" w:hAnsi="Arial" w:cs="Arial"/>
          <w:color w:val="000000"/>
          <w:sz w:val="20"/>
          <w:szCs w:val="20"/>
        </w:rPr>
      </w:pPr>
    </w:p>
    <w:p w:rsidR="00B71890" w:rsidRPr="00A61EC9" w:rsidRDefault="00B71890" w:rsidP="00B71890">
      <w:pPr>
        <w:ind w:left="360"/>
        <w:jc w:val="both"/>
        <w:rPr>
          <w:rFonts w:ascii="Arial" w:hAnsi="Arial" w:cs="Arial"/>
          <w:color w:val="000000"/>
          <w:sz w:val="20"/>
          <w:szCs w:val="20"/>
        </w:rPr>
      </w:pPr>
    </w:p>
    <w:p w:rsidR="00B71890" w:rsidRPr="00A61EC9" w:rsidRDefault="00B71890" w:rsidP="00B71890">
      <w:pPr>
        <w:ind w:left="360"/>
        <w:jc w:val="center"/>
        <w:rPr>
          <w:rFonts w:ascii="Arial" w:hAnsi="Arial" w:cs="Arial"/>
          <w:color w:val="000000"/>
          <w:sz w:val="20"/>
          <w:szCs w:val="20"/>
        </w:rPr>
      </w:pPr>
      <w:r w:rsidRPr="00A61EC9">
        <w:rPr>
          <w:rFonts w:ascii="Arial" w:hAnsi="Arial" w:cs="Arial"/>
          <w:color w:val="000000"/>
          <w:sz w:val="20"/>
          <w:szCs w:val="20"/>
        </w:rPr>
        <w:t>Assinatura do representante legal da empresa</w:t>
      </w:r>
    </w:p>
    <w:p w:rsidR="00B71890" w:rsidRPr="00A61EC9" w:rsidRDefault="00B71890" w:rsidP="00B71890">
      <w:pPr>
        <w:ind w:left="360"/>
        <w:jc w:val="center"/>
        <w:rPr>
          <w:rFonts w:ascii="Arial" w:hAnsi="Arial" w:cs="Arial"/>
          <w:color w:val="000000"/>
          <w:sz w:val="20"/>
          <w:szCs w:val="20"/>
        </w:rPr>
      </w:pPr>
      <w:r w:rsidRPr="00A61EC9">
        <w:rPr>
          <w:rFonts w:ascii="Arial" w:hAnsi="Arial" w:cs="Arial"/>
          <w:color w:val="000000"/>
          <w:sz w:val="20"/>
          <w:szCs w:val="20"/>
        </w:rPr>
        <w:t>Carimbo do CNPJ</w:t>
      </w:r>
    </w:p>
    <w:p w:rsidR="00B71890" w:rsidRPr="00A61EC9" w:rsidRDefault="00B71890" w:rsidP="00B71890">
      <w:pPr>
        <w:jc w:val="center"/>
        <w:rPr>
          <w:rFonts w:ascii="Arial" w:hAnsi="Arial" w:cs="Arial"/>
          <w:b/>
          <w:sz w:val="20"/>
          <w:szCs w:val="20"/>
        </w:rPr>
      </w:pPr>
    </w:p>
    <w:p w:rsidR="00B71890" w:rsidRPr="00A61EC9" w:rsidRDefault="00B71890" w:rsidP="00B71890">
      <w:pPr>
        <w:jc w:val="center"/>
        <w:rPr>
          <w:rFonts w:ascii="Arial" w:hAnsi="Arial" w:cs="Arial"/>
          <w:b/>
          <w:color w:val="000000"/>
          <w:sz w:val="20"/>
          <w:szCs w:val="20"/>
        </w:rPr>
      </w:pPr>
    </w:p>
    <w:p w:rsidR="00B71890" w:rsidRPr="00A61EC9"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color w:val="000000"/>
          <w:sz w:val="20"/>
          <w:szCs w:val="20"/>
        </w:rPr>
      </w:pPr>
    </w:p>
    <w:p w:rsidR="00555F73" w:rsidRDefault="00555F73" w:rsidP="00B71890">
      <w:pPr>
        <w:jc w:val="center"/>
        <w:rPr>
          <w:rFonts w:ascii="Arial" w:hAnsi="Arial" w:cs="Arial"/>
          <w:color w:val="000000"/>
          <w:sz w:val="20"/>
          <w:szCs w:val="20"/>
        </w:rPr>
      </w:pPr>
    </w:p>
    <w:p w:rsidR="00555F73" w:rsidRDefault="00555F73" w:rsidP="00B71890">
      <w:pPr>
        <w:jc w:val="center"/>
        <w:rPr>
          <w:rFonts w:ascii="Arial" w:hAnsi="Arial" w:cs="Arial"/>
          <w:color w:val="000000"/>
          <w:sz w:val="20"/>
          <w:szCs w:val="20"/>
        </w:rPr>
      </w:pPr>
    </w:p>
    <w:p w:rsidR="00555F73" w:rsidRPr="00A61EC9" w:rsidRDefault="00555F73" w:rsidP="00B71890">
      <w:pPr>
        <w:jc w:val="center"/>
        <w:rPr>
          <w:rFonts w:ascii="Arial" w:hAnsi="Arial" w:cs="Arial"/>
          <w:color w:val="000000"/>
          <w:sz w:val="20"/>
          <w:szCs w:val="20"/>
        </w:rPr>
      </w:pPr>
    </w:p>
    <w:p w:rsidR="00B71890" w:rsidRPr="00A61EC9" w:rsidRDefault="00DD22BD" w:rsidP="00B71890">
      <w:pPr>
        <w:jc w:val="center"/>
        <w:rPr>
          <w:rFonts w:ascii="Arial" w:hAnsi="Arial" w:cs="Arial"/>
          <w:b/>
          <w:color w:val="000000"/>
          <w:sz w:val="20"/>
          <w:szCs w:val="20"/>
        </w:rPr>
      </w:pPr>
      <w:hyperlink r:id="rId74" w:tgtFrame="_blank" w:history="1">
        <w:r w:rsidR="00B71890">
          <w:rPr>
            <w:rFonts w:ascii="Arial" w:hAnsi="Arial" w:cs="Arial"/>
            <w:b/>
            <w:color w:val="000000"/>
            <w:sz w:val="20"/>
            <w:szCs w:val="20"/>
          </w:rPr>
          <w:t xml:space="preserve">ANEXO </w:t>
        </w:r>
        <w:r w:rsidR="00B71890" w:rsidRPr="00A61EC9">
          <w:rPr>
            <w:rFonts w:ascii="Arial" w:hAnsi="Arial" w:cs="Arial"/>
            <w:b/>
            <w:color w:val="000000"/>
            <w:sz w:val="20"/>
            <w:szCs w:val="20"/>
          </w:rPr>
          <w:t>V</w:t>
        </w:r>
      </w:hyperlink>
    </w:p>
    <w:p w:rsidR="00B71890" w:rsidRPr="00A72D5E" w:rsidRDefault="00B71890" w:rsidP="00B71890">
      <w:pPr>
        <w:autoSpaceDE w:val="0"/>
        <w:autoSpaceDN w:val="0"/>
        <w:adjustRightInd w:val="0"/>
        <w:jc w:val="center"/>
        <w:rPr>
          <w:rFonts w:ascii="Arial" w:hAnsi="Arial" w:cs="Arial"/>
          <w:b/>
          <w:bCs/>
          <w:sz w:val="20"/>
          <w:szCs w:val="20"/>
        </w:rPr>
      </w:pPr>
      <w:r w:rsidRPr="009A46A2">
        <w:rPr>
          <w:rFonts w:ascii="Arial" w:hAnsi="Arial" w:cs="Arial"/>
          <w:b/>
          <w:bCs/>
          <w:sz w:val="20"/>
          <w:szCs w:val="20"/>
          <w:lang w:val="x-none"/>
        </w:rPr>
        <w:t>PREGÃO</w:t>
      </w:r>
      <w:r>
        <w:rPr>
          <w:rFonts w:ascii="Arial" w:hAnsi="Arial" w:cs="Arial"/>
          <w:b/>
          <w:bCs/>
          <w:sz w:val="20"/>
          <w:szCs w:val="20"/>
        </w:rPr>
        <w:t xml:space="preserve"> ELETRÔNICO</w:t>
      </w:r>
      <w:r w:rsidRPr="009A46A2">
        <w:rPr>
          <w:rFonts w:ascii="Arial" w:hAnsi="Arial" w:cs="Arial"/>
          <w:b/>
          <w:bCs/>
          <w:sz w:val="20"/>
          <w:szCs w:val="20"/>
          <w:lang w:val="x-none"/>
        </w:rPr>
        <w:t xml:space="preserve">  Nº </w:t>
      </w:r>
      <w:proofErr w:type="spellStart"/>
      <w:r w:rsidRPr="00A72D5E">
        <w:rPr>
          <w:rFonts w:ascii="Arial" w:hAnsi="Arial" w:cs="Arial"/>
          <w:b/>
          <w:sz w:val="20"/>
          <w:szCs w:val="20"/>
          <w:highlight w:val="yellow"/>
        </w:rPr>
        <w:t>xxx</w:t>
      </w:r>
      <w:proofErr w:type="spellEnd"/>
      <w:r>
        <w:rPr>
          <w:rFonts w:ascii="Arial" w:hAnsi="Arial" w:cs="Arial"/>
          <w:b/>
          <w:bCs/>
          <w:sz w:val="20"/>
          <w:szCs w:val="20"/>
          <w:lang w:val="x-none"/>
        </w:rPr>
        <w:t>/</w:t>
      </w:r>
      <w:r>
        <w:rPr>
          <w:rFonts w:ascii="Arial" w:hAnsi="Arial" w:cs="Arial"/>
          <w:b/>
          <w:bCs/>
          <w:sz w:val="20"/>
          <w:szCs w:val="20"/>
        </w:rPr>
        <w:t>2023</w:t>
      </w:r>
    </w:p>
    <w:p w:rsidR="00B71890" w:rsidRPr="00A72D5E" w:rsidRDefault="00B71890" w:rsidP="00B71890">
      <w:pPr>
        <w:autoSpaceDE w:val="0"/>
        <w:autoSpaceDN w:val="0"/>
        <w:adjustRightInd w:val="0"/>
        <w:jc w:val="center"/>
        <w:rPr>
          <w:rFonts w:ascii="Arial" w:hAnsi="Arial" w:cs="Arial"/>
          <w:b/>
          <w:bCs/>
          <w:sz w:val="20"/>
          <w:szCs w:val="20"/>
        </w:rPr>
      </w:pPr>
      <w:r w:rsidRPr="009A46A2">
        <w:rPr>
          <w:rFonts w:ascii="Arial" w:hAnsi="Arial" w:cs="Arial"/>
          <w:b/>
          <w:bCs/>
          <w:sz w:val="20"/>
          <w:szCs w:val="20"/>
          <w:lang w:val="x-none"/>
        </w:rPr>
        <w:t xml:space="preserve">ATA  DE REGISTRO DE PREÇOS Nº </w:t>
      </w:r>
      <w:r w:rsidRPr="00A72D5E">
        <w:rPr>
          <w:rFonts w:ascii="Arial" w:hAnsi="Arial" w:cs="Arial"/>
          <w:b/>
          <w:bCs/>
          <w:sz w:val="20"/>
          <w:szCs w:val="20"/>
          <w:highlight w:val="yellow"/>
        </w:rPr>
        <w:t>XXX</w:t>
      </w:r>
      <w:r w:rsidRPr="009A46A2">
        <w:rPr>
          <w:rFonts w:ascii="Arial" w:hAnsi="Arial" w:cs="Arial"/>
          <w:b/>
          <w:bCs/>
          <w:sz w:val="20"/>
          <w:szCs w:val="20"/>
          <w:lang w:val="x-none"/>
        </w:rPr>
        <w:t>/</w:t>
      </w:r>
      <w:r>
        <w:rPr>
          <w:rFonts w:ascii="Arial" w:hAnsi="Arial" w:cs="Arial"/>
          <w:b/>
          <w:bCs/>
          <w:sz w:val="20"/>
          <w:szCs w:val="20"/>
        </w:rPr>
        <w:t>2023</w:t>
      </w:r>
    </w:p>
    <w:p w:rsidR="00B71890" w:rsidRPr="00A1116C" w:rsidRDefault="00B71890" w:rsidP="00B71890">
      <w:pPr>
        <w:jc w:val="both"/>
        <w:rPr>
          <w:rFonts w:ascii="Arial" w:hAnsi="Arial" w:cs="Arial"/>
          <w:sz w:val="20"/>
          <w:szCs w:val="20"/>
          <w:lang w:val="x-none"/>
        </w:rPr>
      </w:pPr>
    </w:p>
    <w:p w:rsidR="00B71890" w:rsidRPr="00B51557" w:rsidRDefault="00B71890" w:rsidP="00B71890">
      <w:pPr>
        <w:jc w:val="both"/>
        <w:rPr>
          <w:rFonts w:ascii="Arial" w:hAnsi="Arial" w:cs="Arial"/>
          <w:sz w:val="20"/>
          <w:szCs w:val="20"/>
        </w:rPr>
      </w:pPr>
      <w:r w:rsidRPr="00B51557">
        <w:rPr>
          <w:rFonts w:ascii="Arial" w:hAnsi="Arial" w:cs="Arial"/>
          <w:sz w:val="20"/>
          <w:szCs w:val="20"/>
        </w:rPr>
        <w:t xml:space="preserve">Aos XX , o Município de Laranjeiras do Sul, Pessoa Jurídica de Direito Público Interno, inscrito no CNPJ sob o nº 76.205.970/0001-95, nos termos do art. 15 da Lei Federal nº 8.666/93 e suas alterações e do Decreto Municipal nº 089/2013, em face da classificação das propostas apresentadas no Pregão </w:t>
      </w:r>
      <w:r>
        <w:rPr>
          <w:rFonts w:ascii="Arial" w:hAnsi="Arial" w:cs="Arial"/>
          <w:sz w:val="20"/>
          <w:szCs w:val="20"/>
        </w:rPr>
        <w:t xml:space="preserve">Eletrônico </w:t>
      </w:r>
      <w:r w:rsidRPr="00B51557">
        <w:rPr>
          <w:rFonts w:ascii="Arial" w:hAnsi="Arial" w:cs="Arial"/>
          <w:sz w:val="20"/>
          <w:szCs w:val="20"/>
        </w:rPr>
        <w:t xml:space="preserve">nº </w:t>
      </w:r>
      <w:r w:rsidRPr="00B868C2">
        <w:rPr>
          <w:rFonts w:ascii="Arial" w:hAnsi="Arial" w:cs="Arial"/>
          <w:b/>
          <w:sz w:val="20"/>
          <w:szCs w:val="20"/>
          <w:highlight w:val="yellow"/>
        </w:rPr>
        <w:t>XXX</w:t>
      </w:r>
      <w:r w:rsidRPr="00B51557">
        <w:rPr>
          <w:rFonts w:ascii="Arial" w:hAnsi="Arial" w:cs="Arial"/>
          <w:sz w:val="20"/>
          <w:szCs w:val="20"/>
        </w:rPr>
        <w:t>/</w:t>
      </w:r>
      <w:r>
        <w:rPr>
          <w:rFonts w:ascii="Arial" w:hAnsi="Arial" w:cs="Arial"/>
          <w:sz w:val="20"/>
          <w:szCs w:val="20"/>
        </w:rPr>
        <w:t>2023</w:t>
      </w:r>
      <w:r w:rsidRPr="00B51557">
        <w:rPr>
          <w:rFonts w:ascii="Arial" w:hAnsi="Arial" w:cs="Arial"/>
          <w:sz w:val="20"/>
          <w:szCs w:val="20"/>
        </w:rPr>
        <w:t>, por deliberação do Pregoeiro, devidamente homologada e publicada no Diário Oficial do Município de Laranjeiras do Sul, resolve REGISTRAR OS PREÇOS da empresa classificada em primeiro lugar, observadas as condições do Edital que rege o Pregão e aquelas enunciadas nas cláusulas que se seguem.</w:t>
      </w:r>
    </w:p>
    <w:p w:rsidR="00B71890" w:rsidRPr="00B51557" w:rsidRDefault="00B71890" w:rsidP="00B71890">
      <w:pPr>
        <w:jc w:val="both"/>
        <w:rPr>
          <w:rFonts w:ascii="Arial" w:hAnsi="Arial" w:cs="Arial"/>
          <w:sz w:val="20"/>
          <w:szCs w:val="20"/>
          <w:lang w:val="x-none"/>
        </w:rPr>
      </w:pPr>
    </w:p>
    <w:p w:rsidR="00B71890" w:rsidRPr="00B51557" w:rsidRDefault="00B71890" w:rsidP="00B71890">
      <w:pPr>
        <w:jc w:val="both"/>
        <w:rPr>
          <w:rFonts w:ascii="Arial" w:hAnsi="Arial" w:cs="Arial"/>
          <w:sz w:val="20"/>
          <w:szCs w:val="20"/>
        </w:rPr>
      </w:pPr>
      <w:r w:rsidRPr="00B51557">
        <w:rPr>
          <w:rFonts w:ascii="Arial" w:hAnsi="Arial" w:cs="Arial"/>
          <w:b/>
          <w:bCs/>
          <w:smallCaps/>
          <w:sz w:val="20"/>
          <w:szCs w:val="20"/>
        </w:rPr>
        <w:t xml:space="preserve">ÓRGÃO GERENCIADOR: </w:t>
      </w:r>
      <w:r w:rsidRPr="00B51557">
        <w:rPr>
          <w:rFonts w:ascii="Arial" w:hAnsi="Arial" w:cs="Arial"/>
          <w:sz w:val="20"/>
          <w:szCs w:val="20"/>
        </w:rPr>
        <w:t xml:space="preserve">O </w:t>
      </w:r>
      <w:r w:rsidRPr="00B04BF7">
        <w:rPr>
          <w:rFonts w:ascii="Arial" w:hAnsi="Arial" w:cs="Arial"/>
          <w:b/>
          <w:sz w:val="20"/>
          <w:szCs w:val="20"/>
        </w:rPr>
        <w:t>MUNICÍPIO DE LARANJEIRAS DO SUL</w:t>
      </w:r>
      <w:r w:rsidRPr="00B51557">
        <w:rPr>
          <w:rFonts w:ascii="Arial" w:hAnsi="Arial" w:cs="Arial"/>
          <w:sz w:val="20"/>
          <w:szCs w:val="20"/>
        </w:rPr>
        <w:t xml:space="preserve">, inscrito no CNPJ nº 76.205.970/0001-95, com endereço à </w:t>
      </w:r>
      <w:r>
        <w:rPr>
          <w:rFonts w:ascii="Arial" w:hAnsi="Arial" w:cs="Arial"/>
          <w:sz w:val="20"/>
          <w:szCs w:val="20"/>
        </w:rPr>
        <w:t>Rua Expedicionário João Maria</w:t>
      </w:r>
      <w:r w:rsidRPr="00BB2E72">
        <w:rPr>
          <w:rFonts w:ascii="Arial" w:hAnsi="Arial" w:cs="Arial"/>
          <w:sz w:val="20"/>
          <w:szCs w:val="20"/>
        </w:rPr>
        <w:t xml:space="preserve">, </w:t>
      </w:r>
      <w:proofErr w:type="gramStart"/>
      <w:r w:rsidRPr="00BB2E72">
        <w:rPr>
          <w:rFonts w:ascii="Arial" w:hAnsi="Arial" w:cs="Arial"/>
          <w:sz w:val="20"/>
          <w:szCs w:val="20"/>
        </w:rPr>
        <w:t>n.º</w:t>
      </w:r>
      <w:proofErr w:type="gramEnd"/>
      <w:r w:rsidRPr="00BB2E72">
        <w:rPr>
          <w:rFonts w:ascii="Arial" w:hAnsi="Arial" w:cs="Arial"/>
          <w:sz w:val="20"/>
          <w:szCs w:val="20"/>
        </w:rPr>
        <w:t xml:space="preserve"> </w:t>
      </w:r>
      <w:r>
        <w:rPr>
          <w:rFonts w:ascii="Arial" w:hAnsi="Arial" w:cs="Arial"/>
          <w:sz w:val="20"/>
          <w:szCs w:val="20"/>
        </w:rPr>
        <w:t>1020</w:t>
      </w:r>
      <w:r w:rsidRPr="00BB2E72">
        <w:rPr>
          <w:rFonts w:ascii="Arial" w:hAnsi="Arial" w:cs="Arial"/>
          <w:sz w:val="20"/>
          <w:szCs w:val="20"/>
        </w:rPr>
        <w:t>, Centro, Laranjeiras do Sul, Paraná, CEP. 85.301-</w:t>
      </w:r>
      <w:r>
        <w:rPr>
          <w:rFonts w:ascii="Arial" w:hAnsi="Arial" w:cs="Arial"/>
          <w:sz w:val="20"/>
          <w:szCs w:val="20"/>
        </w:rPr>
        <w:t>410</w:t>
      </w:r>
      <w:r w:rsidRPr="00B51557">
        <w:rPr>
          <w:rFonts w:ascii="Arial" w:hAnsi="Arial" w:cs="Arial"/>
          <w:sz w:val="20"/>
          <w:szCs w:val="20"/>
        </w:rPr>
        <w:t xml:space="preserve">, neste ato representado pelo Prefeito Municipal, Sr. </w:t>
      </w:r>
      <w:r w:rsidRPr="00B04BF7">
        <w:rPr>
          <w:rFonts w:ascii="Arial" w:hAnsi="Arial" w:cs="Arial"/>
          <w:b/>
          <w:sz w:val="20"/>
          <w:szCs w:val="20"/>
        </w:rPr>
        <w:t>JONATAS FELISBERTO DA SILVA,</w:t>
      </w:r>
      <w:r w:rsidRPr="00B51557">
        <w:rPr>
          <w:rFonts w:ascii="Arial" w:hAnsi="Arial" w:cs="Arial"/>
          <w:sz w:val="20"/>
          <w:szCs w:val="20"/>
        </w:rPr>
        <w:t xml:space="preserve"> portador da Cédula de Identidade nº 3.993.368-3-SSP/PR e inscrito no CPF/MF sob o nº 588.875.719-53, doravante denominado CONTRATANTE.</w:t>
      </w:r>
    </w:p>
    <w:p w:rsidR="00B71890" w:rsidRPr="00B51557" w:rsidRDefault="00B71890" w:rsidP="00B71890">
      <w:pPr>
        <w:jc w:val="both"/>
        <w:rPr>
          <w:rFonts w:ascii="Arial" w:hAnsi="Arial" w:cs="Arial"/>
          <w:sz w:val="20"/>
          <w:szCs w:val="20"/>
        </w:rPr>
      </w:pPr>
    </w:p>
    <w:p w:rsidR="00B71890" w:rsidRDefault="00B71890" w:rsidP="00B71890">
      <w:pPr>
        <w:jc w:val="both"/>
        <w:rPr>
          <w:rFonts w:ascii="Arial" w:hAnsi="Arial" w:cs="Arial"/>
          <w:bCs/>
          <w:smallCaps/>
          <w:sz w:val="20"/>
          <w:szCs w:val="20"/>
        </w:rPr>
      </w:pPr>
      <w:r w:rsidRPr="00B51557">
        <w:rPr>
          <w:rFonts w:ascii="Arial" w:hAnsi="Arial" w:cs="Arial"/>
          <w:b/>
          <w:bCs/>
          <w:smallCaps/>
          <w:sz w:val="20"/>
          <w:szCs w:val="20"/>
        </w:rPr>
        <w:t>FORNECEDOR/DENTETORA DA ATA:</w:t>
      </w:r>
      <w:r w:rsidRPr="00B51557">
        <w:rPr>
          <w:rFonts w:ascii="Arial" w:hAnsi="Arial" w:cs="Arial"/>
          <w:bCs/>
          <w:smallCaps/>
          <w:sz w:val="20"/>
          <w:szCs w:val="20"/>
        </w:rPr>
        <w:t xml:space="preserve"> </w:t>
      </w:r>
      <w:r>
        <w:rPr>
          <w:rFonts w:ascii="Arial" w:hAnsi="Arial" w:cs="Arial"/>
          <w:b/>
          <w:bCs/>
          <w:sz w:val="20"/>
          <w:szCs w:val="20"/>
        </w:rPr>
        <w:t>XXX</w:t>
      </w:r>
      <w:r>
        <w:rPr>
          <w:rFonts w:ascii="Arial" w:hAnsi="Arial" w:cs="Arial"/>
          <w:b/>
          <w:bCs/>
          <w:sz w:val="20"/>
          <w:szCs w:val="20"/>
          <w:lang w:val="x-none"/>
        </w:rPr>
        <w:t xml:space="preserve">, </w:t>
      </w:r>
      <w:r>
        <w:rPr>
          <w:rFonts w:ascii="Arial" w:hAnsi="Arial" w:cs="Arial"/>
          <w:sz w:val="20"/>
          <w:szCs w:val="20"/>
          <w:lang w:val="x-none"/>
        </w:rPr>
        <w:t xml:space="preserve">inscrita no CNPJ sob o n° </w:t>
      </w:r>
      <w:r>
        <w:rPr>
          <w:rFonts w:ascii="Arial" w:hAnsi="Arial" w:cs="Arial"/>
          <w:sz w:val="20"/>
          <w:szCs w:val="20"/>
        </w:rPr>
        <w:t>XX.XXX.XXX/XXX-XX</w:t>
      </w:r>
      <w:r>
        <w:rPr>
          <w:rFonts w:ascii="Arial" w:hAnsi="Arial" w:cs="Arial"/>
          <w:sz w:val="20"/>
          <w:szCs w:val="20"/>
          <w:lang w:val="x-none"/>
        </w:rPr>
        <w:t xml:space="preserve">, com endereço na Rua </w:t>
      </w:r>
      <w:r>
        <w:rPr>
          <w:rFonts w:ascii="Arial" w:hAnsi="Arial" w:cs="Arial"/>
          <w:sz w:val="20"/>
          <w:szCs w:val="20"/>
        </w:rPr>
        <w:t>XX</w:t>
      </w:r>
      <w:r>
        <w:rPr>
          <w:rFonts w:ascii="Arial" w:hAnsi="Arial" w:cs="Arial"/>
          <w:sz w:val="20"/>
          <w:szCs w:val="20"/>
          <w:lang w:val="x-none"/>
        </w:rPr>
        <w:t xml:space="preserve">, n° </w:t>
      </w:r>
      <w:r>
        <w:rPr>
          <w:rFonts w:ascii="Arial" w:hAnsi="Arial" w:cs="Arial"/>
          <w:sz w:val="20"/>
          <w:szCs w:val="20"/>
        </w:rPr>
        <w:t>XX</w:t>
      </w:r>
      <w:r>
        <w:rPr>
          <w:rFonts w:ascii="Arial" w:hAnsi="Arial" w:cs="Arial"/>
          <w:sz w:val="20"/>
          <w:szCs w:val="20"/>
          <w:lang w:val="x-none"/>
        </w:rPr>
        <w:t xml:space="preserve">, </w:t>
      </w:r>
      <w:r>
        <w:rPr>
          <w:rFonts w:ascii="Arial" w:hAnsi="Arial" w:cs="Arial"/>
          <w:sz w:val="20"/>
          <w:szCs w:val="20"/>
        </w:rPr>
        <w:t>XX</w:t>
      </w:r>
      <w:r>
        <w:rPr>
          <w:rFonts w:ascii="Arial" w:hAnsi="Arial" w:cs="Arial"/>
          <w:sz w:val="20"/>
          <w:szCs w:val="20"/>
          <w:lang w:val="x-none"/>
        </w:rPr>
        <w:t xml:space="preserve">, </w:t>
      </w:r>
      <w:r>
        <w:rPr>
          <w:rFonts w:ascii="Arial" w:hAnsi="Arial" w:cs="Arial"/>
          <w:sz w:val="20"/>
          <w:szCs w:val="20"/>
        </w:rPr>
        <w:t>XX-XX</w:t>
      </w:r>
      <w:r>
        <w:rPr>
          <w:rFonts w:ascii="Arial" w:hAnsi="Arial" w:cs="Arial"/>
          <w:sz w:val="20"/>
          <w:szCs w:val="20"/>
          <w:lang w:val="x-none"/>
        </w:rPr>
        <w:t xml:space="preserve">, CEP </w:t>
      </w:r>
      <w:r>
        <w:rPr>
          <w:rFonts w:ascii="Arial" w:hAnsi="Arial" w:cs="Arial"/>
          <w:sz w:val="20"/>
          <w:szCs w:val="20"/>
        </w:rPr>
        <w:t>XXX</w:t>
      </w:r>
      <w:r>
        <w:rPr>
          <w:rFonts w:ascii="Arial" w:hAnsi="Arial" w:cs="Arial"/>
          <w:sz w:val="20"/>
          <w:szCs w:val="20"/>
          <w:lang w:val="x-none"/>
        </w:rPr>
        <w:t xml:space="preserve">, neste ato representado pelo Sr. </w:t>
      </w:r>
      <w:r>
        <w:rPr>
          <w:rFonts w:ascii="Arial" w:hAnsi="Arial" w:cs="Arial"/>
          <w:b/>
          <w:bCs/>
          <w:sz w:val="20"/>
          <w:szCs w:val="20"/>
        </w:rPr>
        <w:t>XXX</w:t>
      </w:r>
      <w:r>
        <w:rPr>
          <w:rFonts w:ascii="Arial" w:hAnsi="Arial" w:cs="Arial"/>
          <w:b/>
          <w:bCs/>
          <w:sz w:val="20"/>
          <w:szCs w:val="20"/>
          <w:lang w:val="x-none"/>
        </w:rPr>
        <w:t xml:space="preserve">, </w:t>
      </w:r>
      <w:r>
        <w:rPr>
          <w:rFonts w:ascii="Arial" w:hAnsi="Arial" w:cs="Arial"/>
          <w:sz w:val="20"/>
          <w:szCs w:val="20"/>
        </w:rPr>
        <w:t>XX</w:t>
      </w:r>
      <w:r>
        <w:rPr>
          <w:rFonts w:ascii="Arial" w:hAnsi="Arial" w:cs="Arial"/>
          <w:sz w:val="20"/>
          <w:szCs w:val="20"/>
          <w:lang w:val="x-none"/>
        </w:rPr>
        <w:t xml:space="preserve">, </w:t>
      </w:r>
      <w:r>
        <w:rPr>
          <w:rFonts w:ascii="Arial" w:hAnsi="Arial" w:cs="Arial"/>
          <w:sz w:val="20"/>
          <w:szCs w:val="20"/>
        </w:rPr>
        <w:t>XX</w:t>
      </w:r>
      <w:r>
        <w:rPr>
          <w:rFonts w:ascii="Arial" w:hAnsi="Arial" w:cs="Arial"/>
          <w:sz w:val="20"/>
          <w:szCs w:val="20"/>
          <w:lang w:val="x-none"/>
        </w:rPr>
        <w:t xml:space="preserve">, portador da Cédula de Identidade n° </w:t>
      </w:r>
      <w:r>
        <w:rPr>
          <w:rFonts w:ascii="Arial" w:hAnsi="Arial" w:cs="Arial"/>
          <w:sz w:val="20"/>
          <w:szCs w:val="20"/>
        </w:rPr>
        <w:t>XX</w:t>
      </w:r>
      <w:r>
        <w:rPr>
          <w:rFonts w:ascii="Arial" w:hAnsi="Arial" w:cs="Arial"/>
          <w:sz w:val="20"/>
          <w:szCs w:val="20"/>
          <w:lang w:val="x-none"/>
        </w:rPr>
        <w:t>-SSP/</w:t>
      </w:r>
      <w:r>
        <w:rPr>
          <w:rFonts w:ascii="Arial" w:hAnsi="Arial" w:cs="Arial"/>
          <w:sz w:val="20"/>
          <w:szCs w:val="20"/>
        </w:rPr>
        <w:t>XX</w:t>
      </w:r>
      <w:r>
        <w:rPr>
          <w:rFonts w:ascii="Arial" w:hAnsi="Arial" w:cs="Arial"/>
          <w:sz w:val="20"/>
          <w:szCs w:val="20"/>
          <w:lang w:val="x-none"/>
        </w:rPr>
        <w:t xml:space="preserve"> e inscrito no CPF/MF sob o n° </w:t>
      </w:r>
      <w:r>
        <w:rPr>
          <w:rFonts w:ascii="Arial" w:hAnsi="Arial" w:cs="Arial"/>
          <w:sz w:val="20"/>
          <w:szCs w:val="20"/>
        </w:rPr>
        <w:t>XX</w:t>
      </w:r>
      <w:r>
        <w:rPr>
          <w:rFonts w:ascii="Arial" w:hAnsi="Arial" w:cs="Arial"/>
          <w:sz w:val="20"/>
          <w:szCs w:val="20"/>
          <w:lang w:val="x-none"/>
        </w:rPr>
        <w:t xml:space="preserve">, residente e domiciliado em </w:t>
      </w:r>
      <w:r>
        <w:rPr>
          <w:rFonts w:ascii="Arial" w:hAnsi="Arial" w:cs="Arial"/>
          <w:sz w:val="20"/>
          <w:szCs w:val="20"/>
        </w:rPr>
        <w:t>XX-XX</w:t>
      </w:r>
      <w:r w:rsidRPr="00B51557">
        <w:rPr>
          <w:rFonts w:ascii="Arial" w:hAnsi="Arial" w:cs="Arial"/>
          <w:bCs/>
          <w:smallCaps/>
          <w:sz w:val="20"/>
          <w:szCs w:val="20"/>
        </w:rPr>
        <w:t>.</w:t>
      </w:r>
    </w:p>
    <w:p w:rsidR="00B71890" w:rsidRPr="00A1116C" w:rsidRDefault="00B71890" w:rsidP="00B71890">
      <w:pPr>
        <w:jc w:val="both"/>
        <w:rPr>
          <w:rFonts w:ascii="Arial" w:hAnsi="Arial" w:cs="Arial"/>
          <w:b/>
          <w:bCs/>
          <w:smallCaps/>
          <w:sz w:val="20"/>
          <w:szCs w:val="20"/>
        </w:rPr>
      </w:pPr>
      <w:r w:rsidRPr="00B51557">
        <w:rPr>
          <w:sz w:val="20"/>
          <w:szCs w:val="20"/>
        </w:rPr>
        <w:tab/>
      </w:r>
    </w:p>
    <w:p w:rsidR="00B71890" w:rsidRPr="00B51557" w:rsidRDefault="00B71890" w:rsidP="00B71890">
      <w:pPr>
        <w:pStyle w:val="ParagraphStyle"/>
        <w:tabs>
          <w:tab w:val="left" w:pos="540"/>
        </w:tabs>
        <w:jc w:val="center"/>
        <w:rPr>
          <w:b/>
          <w:bCs/>
          <w:sz w:val="20"/>
          <w:szCs w:val="20"/>
        </w:rPr>
      </w:pPr>
      <w:r w:rsidRPr="00B51557">
        <w:rPr>
          <w:b/>
          <w:bCs/>
          <w:sz w:val="20"/>
          <w:szCs w:val="20"/>
        </w:rPr>
        <w:t>CLÁUSULA PRIMEIRA – DO OBJETO</w:t>
      </w:r>
    </w:p>
    <w:p w:rsidR="00B71890" w:rsidRPr="00B51557" w:rsidRDefault="00B71890" w:rsidP="00B71890">
      <w:pPr>
        <w:pStyle w:val="ParagraphStyle"/>
        <w:tabs>
          <w:tab w:val="left" w:pos="540"/>
        </w:tabs>
        <w:jc w:val="center"/>
        <w:rPr>
          <w:b/>
          <w:bCs/>
          <w:sz w:val="20"/>
          <w:szCs w:val="20"/>
        </w:rPr>
      </w:pPr>
    </w:p>
    <w:p w:rsidR="00B71890" w:rsidRPr="008C6D16" w:rsidRDefault="00B71890" w:rsidP="00B71890">
      <w:pPr>
        <w:jc w:val="both"/>
        <w:rPr>
          <w:rFonts w:ascii="Arial" w:hAnsi="Arial" w:cs="Arial"/>
          <w:b/>
          <w:noProof/>
          <w:sz w:val="20"/>
          <w:szCs w:val="20"/>
        </w:rPr>
      </w:pPr>
      <w:r w:rsidRPr="008C6D16">
        <w:rPr>
          <w:rFonts w:ascii="Arial" w:hAnsi="Arial" w:cs="Arial"/>
          <w:b/>
          <w:bCs/>
          <w:sz w:val="20"/>
          <w:szCs w:val="20"/>
        </w:rPr>
        <w:t xml:space="preserve">1.1. </w:t>
      </w:r>
      <w:r w:rsidRPr="008C6D16">
        <w:rPr>
          <w:rFonts w:ascii="Arial" w:hAnsi="Arial" w:cs="Arial"/>
          <w:sz w:val="20"/>
          <w:szCs w:val="20"/>
        </w:rPr>
        <w:t xml:space="preserve">A presente Ata tem por objeto o </w:t>
      </w:r>
      <w:r w:rsidR="00555F73">
        <w:rPr>
          <w:rFonts w:ascii="Arial" w:hAnsi="Arial" w:cs="Arial"/>
          <w:b/>
          <w:sz w:val="20"/>
          <w:szCs w:val="20"/>
        </w:rPr>
        <w:t xml:space="preserve">REGISTRO DE PREÇOS PARA </w:t>
      </w:r>
      <w:r w:rsidR="00555F73" w:rsidRPr="009402E2">
        <w:rPr>
          <w:rFonts w:ascii="Arial" w:hAnsi="Arial" w:cs="Arial"/>
          <w:b/>
          <w:sz w:val="20"/>
          <w:szCs w:val="20"/>
        </w:rPr>
        <w:t>AQUISIÇÃO</w:t>
      </w:r>
      <w:r w:rsidR="00555F73">
        <w:rPr>
          <w:rFonts w:ascii="Arial" w:hAnsi="Arial" w:cs="Arial"/>
          <w:b/>
          <w:sz w:val="20"/>
          <w:szCs w:val="20"/>
        </w:rPr>
        <w:t xml:space="preserve"> DE BATERIAS AUTOMOTIVAS PARA EQUIPAMENTOS, MÁQUINAS E VEÍCULOS </w:t>
      </w:r>
      <w:r w:rsidR="00555F73" w:rsidRPr="009402E2">
        <w:rPr>
          <w:rFonts w:ascii="Arial" w:hAnsi="Arial" w:cs="Arial"/>
          <w:b/>
          <w:sz w:val="20"/>
          <w:szCs w:val="20"/>
        </w:rPr>
        <w:t>DO MUNICÍPIO DE LARANJEIRAS</w:t>
      </w:r>
      <w:r w:rsidR="00555F73">
        <w:rPr>
          <w:rFonts w:ascii="Arial" w:hAnsi="Arial" w:cs="Arial"/>
          <w:b/>
          <w:sz w:val="20"/>
          <w:szCs w:val="20"/>
        </w:rPr>
        <w:t xml:space="preserve"> </w:t>
      </w:r>
      <w:r w:rsidR="00555F73" w:rsidRPr="009402E2">
        <w:rPr>
          <w:rFonts w:ascii="Arial" w:hAnsi="Arial" w:cs="Arial"/>
          <w:b/>
          <w:sz w:val="20"/>
          <w:szCs w:val="20"/>
        </w:rPr>
        <w:t>DO SUL</w:t>
      </w:r>
      <w:r w:rsidR="00555F73">
        <w:rPr>
          <w:rFonts w:ascii="Arial" w:hAnsi="Arial" w:cs="Arial"/>
          <w:b/>
          <w:sz w:val="20"/>
          <w:szCs w:val="20"/>
        </w:rPr>
        <w:t xml:space="preserve">, </w:t>
      </w:r>
      <w:r w:rsidR="00555F73" w:rsidRPr="009402E2">
        <w:rPr>
          <w:rFonts w:ascii="Arial" w:hAnsi="Arial" w:cs="Arial"/>
          <w:b/>
          <w:sz w:val="20"/>
          <w:szCs w:val="20"/>
        </w:rPr>
        <w:t>PELO PERÍODO DE 12 (DOZE) MESES,</w:t>
      </w:r>
      <w:r w:rsidR="00555F73">
        <w:rPr>
          <w:rFonts w:ascii="Arial" w:hAnsi="Arial" w:cs="Arial"/>
          <w:b/>
          <w:sz w:val="20"/>
          <w:szCs w:val="20"/>
        </w:rPr>
        <w:t xml:space="preserve"> </w:t>
      </w:r>
      <w:r w:rsidR="00555F73" w:rsidRPr="009402E2">
        <w:rPr>
          <w:rFonts w:ascii="Arial" w:hAnsi="Arial" w:cs="Arial"/>
          <w:b/>
          <w:sz w:val="20"/>
          <w:szCs w:val="20"/>
        </w:rPr>
        <w:t>COM CRITÉRIO DE MAIOR PERCENTUAL DE DESCONTO TENDO COMO REFERÊNCIA</w:t>
      </w:r>
      <w:r w:rsidR="00555F73">
        <w:rPr>
          <w:rFonts w:ascii="Arial" w:hAnsi="Arial" w:cs="Arial"/>
          <w:b/>
          <w:sz w:val="20"/>
          <w:szCs w:val="20"/>
        </w:rPr>
        <w:t xml:space="preserve"> </w:t>
      </w:r>
      <w:r w:rsidR="00555F73" w:rsidRPr="009402E2">
        <w:rPr>
          <w:rFonts w:ascii="Arial" w:hAnsi="Arial" w:cs="Arial"/>
          <w:b/>
          <w:sz w:val="20"/>
          <w:szCs w:val="20"/>
        </w:rPr>
        <w:t>DE VALORES MÁXIMOS OS PREÇOS DO SOFTWARE DE ORÇAMENTAÇÃO</w:t>
      </w:r>
      <w:r w:rsidR="00555F73">
        <w:rPr>
          <w:rFonts w:ascii="Arial" w:hAnsi="Arial" w:cs="Arial"/>
          <w:b/>
          <w:sz w:val="20"/>
          <w:szCs w:val="20"/>
        </w:rPr>
        <w:t xml:space="preserve"> ELETRÔNICA TRAZ VALOR</w:t>
      </w:r>
      <w:r>
        <w:rPr>
          <w:rFonts w:ascii="Arial" w:hAnsi="Arial" w:cs="Arial"/>
          <w:b/>
          <w:sz w:val="20"/>
          <w:szCs w:val="20"/>
        </w:rPr>
        <w:t xml:space="preserve">, </w:t>
      </w:r>
      <w:r w:rsidRPr="008C6D16">
        <w:rPr>
          <w:rFonts w:ascii="Arial" w:hAnsi="Arial" w:cs="Arial"/>
          <w:sz w:val="20"/>
          <w:szCs w:val="20"/>
        </w:rPr>
        <w:t>conforme edital e proposta que ficam fazendo parte integrante deste instrumento.</w:t>
      </w:r>
    </w:p>
    <w:p w:rsidR="00B71890" w:rsidRPr="00B51557" w:rsidRDefault="00B71890" w:rsidP="00B71890">
      <w:pPr>
        <w:pStyle w:val="ParagraphStyle"/>
        <w:jc w:val="both"/>
        <w:rPr>
          <w:b/>
          <w:bCs/>
          <w:sz w:val="20"/>
          <w:szCs w:val="20"/>
        </w:rPr>
      </w:pPr>
    </w:p>
    <w:p w:rsidR="00B71890" w:rsidRPr="00B51557" w:rsidRDefault="00B71890" w:rsidP="00B71890">
      <w:pPr>
        <w:pStyle w:val="ParagraphStyle"/>
        <w:jc w:val="both"/>
        <w:rPr>
          <w:sz w:val="20"/>
          <w:szCs w:val="20"/>
        </w:rPr>
      </w:pPr>
      <w:r w:rsidRPr="00B51557">
        <w:rPr>
          <w:b/>
          <w:bCs/>
          <w:sz w:val="20"/>
          <w:szCs w:val="20"/>
        </w:rPr>
        <w:t>1.2</w:t>
      </w:r>
      <w:r w:rsidRPr="00650744">
        <w:rPr>
          <w:b/>
          <w:sz w:val="20"/>
          <w:szCs w:val="20"/>
        </w:rPr>
        <w:t>.</w:t>
      </w:r>
      <w:r w:rsidRPr="00B51557">
        <w:rPr>
          <w:sz w:val="20"/>
          <w:szCs w:val="20"/>
        </w:rPr>
        <w:t xml:space="preserve"> Descrição:</w:t>
      </w:r>
      <w:r w:rsidRPr="00B51557">
        <w:rPr>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8"/>
        <w:gridCol w:w="2540"/>
        <w:gridCol w:w="863"/>
        <w:gridCol w:w="863"/>
        <w:gridCol w:w="1122"/>
        <w:gridCol w:w="1354"/>
        <w:gridCol w:w="1354"/>
      </w:tblGrid>
      <w:tr w:rsidR="00B71890" w:rsidRPr="00B51557" w:rsidTr="007C33AE">
        <w:trPr>
          <w:cantSplit/>
          <w:trHeight w:val="389"/>
          <w:jc w:val="center"/>
        </w:trPr>
        <w:tc>
          <w:tcPr>
            <w:tcW w:w="899"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ab/>
              <w:t>Lote nº</w:t>
            </w:r>
          </w:p>
        </w:tc>
        <w:tc>
          <w:tcPr>
            <w:tcW w:w="2540" w:type="dxa"/>
            <w:vAlign w:val="center"/>
          </w:tcPr>
          <w:p w:rsidR="00B71890" w:rsidRPr="00B51557" w:rsidRDefault="00B71890" w:rsidP="007C33AE">
            <w:pPr>
              <w:rPr>
                <w:rFonts w:ascii="Arial" w:hAnsi="Arial" w:cs="Arial"/>
                <w:sz w:val="20"/>
                <w:szCs w:val="20"/>
              </w:rPr>
            </w:pPr>
            <w:r w:rsidRPr="00B51557">
              <w:rPr>
                <w:rFonts w:ascii="Arial" w:hAnsi="Arial" w:cs="Arial"/>
                <w:sz w:val="20"/>
                <w:szCs w:val="20"/>
              </w:rPr>
              <w:t>Descrição do Item</w:t>
            </w:r>
          </w:p>
        </w:tc>
        <w:tc>
          <w:tcPr>
            <w:tcW w:w="863" w:type="dxa"/>
            <w:vAlign w:val="center"/>
          </w:tcPr>
          <w:p w:rsidR="00B71890" w:rsidRPr="00B51557" w:rsidRDefault="00B71890" w:rsidP="007C33AE">
            <w:pPr>
              <w:jc w:val="center"/>
              <w:rPr>
                <w:rFonts w:ascii="Arial" w:hAnsi="Arial" w:cs="Arial"/>
                <w:sz w:val="20"/>
                <w:szCs w:val="20"/>
              </w:rPr>
            </w:pPr>
            <w:proofErr w:type="spellStart"/>
            <w:r w:rsidRPr="00B51557">
              <w:rPr>
                <w:rFonts w:ascii="Arial" w:hAnsi="Arial" w:cs="Arial"/>
                <w:sz w:val="20"/>
                <w:szCs w:val="20"/>
              </w:rPr>
              <w:t>Unid</w:t>
            </w:r>
            <w:proofErr w:type="spellEnd"/>
            <w:r w:rsidRPr="00B51557">
              <w:rPr>
                <w:rFonts w:ascii="Arial" w:hAnsi="Arial" w:cs="Arial"/>
                <w:sz w:val="20"/>
                <w:szCs w:val="20"/>
              </w:rPr>
              <w:t xml:space="preserve"> </w:t>
            </w:r>
          </w:p>
        </w:tc>
        <w:tc>
          <w:tcPr>
            <w:tcW w:w="863"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Quant</w:t>
            </w:r>
          </w:p>
        </w:tc>
        <w:tc>
          <w:tcPr>
            <w:tcW w:w="1122"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MARCA</w:t>
            </w:r>
          </w:p>
        </w:tc>
        <w:tc>
          <w:tcPr>
            <w:tcW w:w="1354"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Valor Unitário R$</w:t>
            </w:r>
          </w:p>
        </w:tc>
        <w:tc>
          <w:tcPr>
            <w:tcW w:w="1354" w:type="dxa"/>
          </w:tcPr>
          <w:p w:rsidR="00B71890" w:rsidRPr="00B51557" w:rsidRDefault="00B71890" w:rsidP="007C33AE">
            <w:pPr>
              <w:jc w:val="center"/>
              <w:rPr>
                <w:rFonts w:ascii="Arial" w:hAnsi="Arial" w:cs="Arial"/>
                <w:sz w:val="20"/>
                <w:szCs w:val="20"/>
              </w:rPr>
            </w:pPr>
            <w:r w:rsidRPr="00B51557">
              <w:rPr>
                <w:rFonts w:ascii="Arial" w:hAnsi="Arial" w:cs="Arial"/>
                <w:sz w:val="20"/>
                <w:szCs w:val="20"/>
              </w:rPr>
              <w:t>Valor Total R$</w:t>
            </w:r>
          </w:p>
        </w:tc>
      </w:tr>
      <w:tr w:rsidR="00B71890" w:rsidRPr="00B51557" w:rsidTr="007C33AE">
        <w:trPr>
          <w:cantSplit/>
          <w:jc w:val="center"/>
        </w:trPr>
        <w:tc>
          <w:tcPr>
            <w:tcW w:w="899" w:type="dxa"/>
          </w:tcPr>
          <w:p w:rsidR="00B71890" w:rsidRPr="00B51557" w:rsidRDefault="00B71890" w:rsidP="007C33AE">
            <w:pPr>
              <w:jc w:val="center"/>
              <w:rPr>
                <w:rFonts w:ascii="Arial" w:hAnsi="Arial" w:cs="Arial"/>
                <w:sz w:val="20"/>
                <w:szCs w:val="20"/>
              </w:rPr>
            </w:pPr>
          </w:p>
        </w:tc>
        <w:tc>
          <w:tcPr>
            <w:tcW w:w="2540" w:type="dxa"/>
          </w:tcPr>
          <w:p w:rsidR="00B71890" w:rsidRPr="00B51557" w:rsidRDefault="00B71890" w:rsidP="007C33AE">
            <w:pP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1122" w:type="dxa"/>
          </w:tcPr>
          <w:p w:rsidR="00B71890" w:rsidRPr="00B51557" w:rsidRDefault="00B71890" w:rsidP="007C33AE">
            <w:pPr>
              <w:jc w:val="right"/>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r>
      <w:tr w:rsidR="00B71890" w:rsidRPr="00B51557" w:rsidTr="007C33AE">
        <w:trPr>
          <w:cantSplit/>
          <w:jc w:val="center"/>
        </w:trPr>
        <w:tc>
          <w:tcPr>
            <w:tcW w:w="899" w:type="dxa"/>
          </w:tcPr>
          <w:p w:rsidR="00B71890" w:rsidRPr="00B51557" w:rsidRDefault="00B71890" w:rsidP="007C33AE">
            <w:pPr>
              <w:jc w:val="center"/>
              <w:rPr>
                <w:rFonts w:ascii="Arial" w:hAnsi="Arial" w:cs="Arial"/>
                <w:sz w:val="20"/>
                <w:szCs w:val="20"/>
              </w:rPr>
            </w:pPr>
          </w:p>
        </w:tc>
        <w:tc>
          <w:tcPr>
            <w:tcW w:w="2540" w:type="dxa"/>
          </w:tcPr>
          <w:p w:rsidR="00B71890" w:rsidRPr="00B51557" w:rsidRDefault="00B71890" w:rsidP="007C33AE">
            <w:pP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1122" w:type="dxa"/>
          </w:tcPr>
          <w:p w:rsidR="00B71890" w:rsidRPr="00B51557" w:rsidRDefault="00B71890" w:rsidP="007C33AE">
            <w:pPr>
              <w:jc w:val="right"/>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r>
    </w:tbl>
    <w:p w:rsidR="00B71890" w:rsidRDefault="00B71890" w:rsidP="00B71890">
      <w:pPr>
        <w:pStyle w:val="ParagraphStyle"/>
        <w:ind w:left="705"/>
        <w:jc w:val="both"/>
        <w:rPr>
          <w:sz w:val="20"/>
          <w:szCs w:val="20"/>
        </w:rPr>
      </w:pPr>
      <w:r w:rsidRPr="00B51557">
        <w:rPr>
          <w:sz w:val="20"/>
          <w:szCs w:val="20"/>
        </w:rPr>
        <w:t>VALOR TOTAL DA ATA = R$</w:t>
      </w:r>
      <w:r w:rsidRPr="00B51557">
        <w:rPr>
          <w:color w:val="FF0000"/>
          <w:sz w:val="20"/>
          <w:szCs w:val="20"/>
        </w:rPr>
        <w:t xml:space="preserve"> -----</w:t>
      </w:r>
      <w:r w:rsidRPr="00B51557">
        <w:rPr>
          <w:sz w:val="20"/>
          <w:szCs w:val="20"/>
        </w:rPr>
        <w:t xml:space="preserve"> (</w:t>
      </w:r>
      <w:r w:rsidRPr="00B51557">
        <w:rPr>
          <w:color w:val="FF0000"/>
          <w:sz w:val="20"/>
          <w:szCs w:val="20"/>
        </w:rPr>
        <w:t>----------</w:t>
      </w:r>
      <w:r w:rsidRPr="00B51557">
        <w:rPr>
          <w:sz w:val="20"/>
          <w:szCs w:val="20"/>
        </w:rPr>
        <w:t>).</w:t>
      </w:r>
    </w:p>
    <w:p w:rsidR="00B71890" w:rsidRDefault="00B71890" w:rsidP="00B71890">
      <w:pPr>
        <w:pStyle w:val="ParagraphStyle"/>
        <w:ind w:left="705"/>
        <w:jc w:val="both"/>
        <w:rPr>
          <w:sz w:val="20"/>
          <w:szCs w:val="20"/>
        </w:rPr>
      </w:pPr>
    </w:p>
    <w:p w:rsidR="00B71890" w:rsidRDefault="00B71890" w:rsidP="00B71890">
      <w:pPr>
        <w:pStyle w:val="ParagraphStyle"/>
        <w:jc w:val="both"/>
        <w:rPr>
          <w:sz w:val="20"/>
          <w:szCs w:val="20"/>
        </w:rPr>
      </w:pPr>
      <w:r w:rsidRPr="00B51557">
        <w:rPr>
          <w:b/>
          <w:bCs/>
          <w:sz w:val="20"/>
          <w:szCs w:val="20"/>
        </w:rPr>
        <w:t>1.</w:t>
      </w:r>
      <w:r>
        <w:rPr>
          <w:b/>
          <w:bCs/>
          <w:sz w:val="20"/>
          <w:szCs w:val="20"/>
        </w:rPr>
        <w:t>2</w:t>
      </w:r>
      <w:r w:rsidRPr="00B51557">
        <w:rPr>
          <w:b/>
          <w:bCs/>
          <w:sz w:val="20"/>
          <w:szCs w:val="20"/>
        </w:rPr>
        <w:t xml:space="preserve">. </w:t>
      </w:r>
      <w:r w:rsidRPr="00B51557">
        <w:rPr>
          <w:sz w:val="20"/>
          <w:szCs w:val="20"/>
        </w:rPr>
        <w:t xml:space="preserve"> Este instrumento de registro de preços não obriga a Administração a firmar as contratações com a Detentora da Ata, ficando-lhe facultada a utilização de outros meios, assegurados, nesta hipótese, a preferência do beneficiário do registro em igualdade de condições, nos termos do parágrafo quarto, artigo 15, da Lei Federal nº 8.666/93 e suas alterações.</w:t>
      </w:r>
    </w:p>
    <w:p w:rsidR="00904370" w:rsidRDefault="00904370" w:rsidP="00B71890">
      <w:pPr>
        <w:pStyle w:val="ParagraphStyle"/>
        <w:jc w:val="both"/>
        <w:rPr>
          <w:sz w:val="20"/>
          <w:szCs w:val="20"/>
        </w:rPr>
      </w:pPr>
    </w:p>
    <w:p w:rsidR="00904370" w:rsidRPr="00FD58EC" w:rsidRDefault="00904370" w:rsidP="00904370">
      <w:pPr>
        <w:pStyle w:val="ParagraphStyle"/>
        <w:jc w:val="both"/>
        <w:rPr>
          <w:sz w:val="20"/>
          <w:szCs w:val="20"/>
        </w:rPr>
      </w:pPr>
      <w:r>
        <w:rPr>
          <w:b/>
          <w:sz w:val="20"/>
          <w:szCs w:val="20"/>
        </w:rPr>
        <w:t xml:space="preserve">1.3. </w:t>
      </w:r>
      <w:r>
        <w:rPr>
          <w:sz w:val="20"/>
          <w:szCs w:val="20"/>
        </w:rPr>
        <w:t>Caso</w:t>
      </w:r>
      <w:r w:rsidRPr="00FD58EC">
        <w:rPr>
          <w:sz w:val="20"/>
          <w:szCs w:val="20"/>
        </w:rPr>
        <w:t xml:space="preserve"> aplicado o Percentual (%) de desconto sobre o valor </w:t>
      </w:r>
      <w:proofErr w:type="gramStart"/>
      <w:r w:rsidRPr="00FD58EC">
        <w:rPr>
          <w:sz w:val="20"/>
          <w:szCs w:val="20"/>
        </w:rPr>
        <w:t>da  produto</w:t>
      </w:r>
      <w:proofErr w:type="gramEnd"/>
      <w:r w:rsidRPr="00FD58EC">
        <w:rPr>
          <w:sz w:val="20"/>
          <w:szCs w:val="20"/>
        </w:rPr>
        <w:t xml:space="preserve"> for obtido valor superior aquele praticado no mercado ou pela própria proponente à particulares, deverá obrigatoriamente ser aplicado o menor valor sob pena de aplicação de penalidades caso constatada a situação narrada, bem como devolução dos valores pagos a mais. </w:t>
      </w:r>
    </w:p>
    <w:p w:rsidR="00B71890" w:rsidRDefault="00B71890" w:rsidP="00B71890">
      <w:pPr>
        <w:pStyle w:val="ParagraphStyle"/>
        <w:tabs>
          <w:tab w:val="left" w:pos="540"/>
        </w:tabs>
        <w:jc w:val="center"/>
        <w:rPr>
          <w:b/>
          <w:bCs/>
          <w:sz w:val="20"/>
          <w:szCs w:val="20"/>
        </w:rPr>
      </w:pPr>
    </w:p>
    <w:p w:rsidR="00904370" w:rsidRPr="00B51557" w:rsidRDefault="0090437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SEGUNDA – DA VALIDADE DO REGISTRO DE PREÇOS</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2.1. </w:t>
      </w:r>
      <w:r w:rsidRPr="00B51557">
        <w:rPr>
          <w:sz w:val="20"/>
          <w:szCs w:val="20"/>
        </w:rPr>
        <w:t xml:space="preserve">A presente Ata terá validade por </w:t>
      </w:r>
      <w:r w:rsidRPr="00B51557">
        <w:rPr>
          <w:b/>
          <w:bCs/>
          <w:sz w:val="20"/>
          <w:szCs w:val="20"/>
          <w:u w:val="single"/>
        </w:rPr>
        <w:t>12 (doze) meses</w:t>
      </w:r>
      <w:r w:rsidRPr="00B51557">
        <w:rPr>
          <w:sz w:val="20"/>
          <w:szCs w:val="20"/>
        </w:rPr>
        <w:t>, a partir de sua assinatura, improrrogável.</w:t>
      </w:r>
    </w:p>
    <w:p w:rsidR="00B71890" w:rsidRDefault="00B71890" w:rsidP="00B71890">
      <w:pPr>
        <w:pStyle w:val="ParagraphStyle"/>
        <w:tabs>
          <w:tab w:val="left" w:pos="540"/>
        </w:tabs>
        <w:jc w:val="both"/>
        <w:rPr>
          <w:sz w:val="20"/>
          <w:szCs w:val="20"/>
        </w:rPr>
      </w:pPr>
    </w:p>
    <w:p w:rsidR="00904370" w:rsidRDefault="00904370" w:rsidP="00B71890">
      <w:pPr>
        <w:pStyle w:val="ParagraphStyle"/>
        <w:tabs>
          <w:tab w:val="left" w:pos="540"/>
        </w:tabs>
        <w:jc w:val="both"/>
        <w:rPr>
          <w:sz w:val="20"/>
          <w:szCs w:val="20"/>
        </w:rPr>
      </w:pPr>
    </w:p>
    <w:p w:rsidR="00904370" w:rsidRPr="00B51557" w:rsidRDefault="00904370" w:rsidP="00B71890">
      <w:pPr>
        <w:pStyle w:val="ParagraphStyle"/>
        <w:tabs>
          <w:tab w:val="left" w:pos="540"/>
        </w:tabs>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lastRenderedPageBreak/>
        <w:t xml:space="preserve">CLÁUSULA TERCEIRA – DO FORNECIMENTO </w:t>
      </w:r>
    </w:p>
    <w:p w:rsidR="00B71890" w:rsidRPr="00B51557"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3.1. </w:t>
      </w:r>
      <w:r w:rsidRPr="00B51557">
        <w:rPr>
          <w:sz w:val="20"/>
          <w:szCs w:val="20"/>
        </w:rPr>
        <w:t xml:space="preserve">O fornecimento dos </w:t>
      </w:r>
      <w:r w:rsidRPr="00B51557">
        <w:rPr>
          <w:b/>
          <w:bCs/>
          <w:sz w:val="20"/>
          <w:szCs w:val="20"/>
        </w:rPr>
        <w:t>produtos</w:t>
      </w:r>
      <w:r w:rsidRPr="00B51557">
        <w:rPr>
          <w:sz w:val="20"/>
          <w:szCs w:val="20"/>
        </w:rPr>
        <w:t xml:space="preserve"> obedecerá à conveniência e as necessidades da Prefeitura Municipal de Laranjeiras do Sul.</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CLÁUSULA QUARTA – DO PRAZO E LOCAL DE ENTREGA </w:t>
      </w:r>
    </w:p>
    <w:p w:rsidR="00B71890" w:rsidRPr="00B51557" w:rsidRDefault="00B71890" w:rsidP="00B71890">
      <w:pPr>
        <w:pStyle w:val="ParagraphStyle"/>
        <w:tabs>
          <w:tab w:val="left" w:pos="540"/>
        </w:tabs>
        <w:jc w:val="center"/>
        <w:rPr>
          <w:b/>
          <w:bCs/>
          <w:sz w:val="20"/>
          <w:szCs w:val="20"/>
        </w:rPr>
      </w:pPr>
    </w:p>
    <w:p w:rsidR="00B71890" w:rsidRPr="00E50BB9" w:rsidRDefault="00B71890" w:rsidP="00B71890">
      <w:pPr>
        <w:pStyle w:val="ParagraphStyle"/>
        <w:jc w:val="both"/>
        <w:rPr>
          <w:sz w:val="20"/>
          <w:szCs w:val="20"/>
        </w:rPr>
      </w:pPr>
      <w:r w:rsidRPr="00F538DA">
        <w:rPr>
          <w:b/>
          <w:bCs/>
          <w:sz w:val="20"/>
          <w:szCs w:val="20"/>
        </w:rPr>
        <w:t>4.1.</w:t>
      </w:r>
      <w:r w:rsidRPr="00F538DA">
        <w:rPr>
          <w:sz w:val="20"/>
          <w:szCs w:val="20"/>
        </w:rPr>
        <w:t xml:space="preserve"> Os produtos, objeto desta licitação, deverão ser entregues (sem ônus), parceladamente, de acordo com as solicitações, pelo período de </w:t>
      </w:r>
      <w:r w:rsidRPr="00F538DA">
        <w:rPr>
          <w:b/>
          <w:bCs/>
          <w:sz w:val="20"/>
          <w:szCs w:val="20"/>
          <w:u w:val="single"/>
        </w:rPr>
        <w:t>12 (doze) meses</w:t>
      </w:r>
      <w:r w:rsidRPr="00F538DA">
        <w:rPr>
          <w:sz w:val="20"/>
          <w:szCs w:val="20"/>
          <w:u w:val="single"/>
        </w:rPr>
        <w:t>,</w:t>
      </w:r>
      <w:r w:rsidRPr="00F538DA">
        <w:rPr>
          <w:sz w:val="20"/>
          <w:szCs w:val="20"/>
        </w:rPr>
        <w:t xml:space="preserve"> a partir da data de assinatura da Ata de Registro de Preços.</w:t>
      </w:r>
    </w:p>
    <w:p w:rsidR="00B71890" w:rsidRPr="00E50BB9" w:rsidRDefault="00B71890" w:rsidP="00B71890">
      <w:pPr>
        <w:jc w:val="both"/>
        <w:rPr>
          <w:rFonts w:ascii="Arial" w:hAnsi="Arial" w:cs="Arial"/>
          <w:b/>
          <w:sz w:val="20"/>
          <w:szCs w:val="20"/>
        </w:rPr>
      </w:pPr>
    </w:p>
    <w:p w:rsidR="00B71890" w:rsidRPr="00B04BF7" w:rsidRDefault="00B71890" w:rsidP="00B71890">
      <w:pPr>
        <w:jc w:val="both"/>
        <w:rPr>
          <w:rFonts w:ascii="Arial" w:hAnsi="Arial" w:cs="Arial"/>
          <w:sz w:val="20"/>
          <w:szCs w:val="20"/>
        </w:rPr>
      </w:pPr>
      <w:r w:rsidRPr="00031083">
        <w:rPr>
          <w:rFonts w:ascii="Arial" w:hAnsi="Arial" w:cs="Arial"/>
          <w:b/>
          <w:sz w:val="20"/>
          <w:szCs w:val="20"/>
          <w:highlight w:val="green"/>
        </w:rPr>
        <w:t xml:space="preserve">4.2. </w:t>
      </w:r>
      <w:r w:rsidRPr="00031083">
        <w:rPr>
          <w:rFonts w:ascii="Arial" w:hAnsi="Arial" w:cs="Arial"/>
          <w:sz w:val="20"/>
          <w:szCs w:val="20"/>
          <w:highlight w:val="green"/>
        </w:rPr>
        <w:t>Demais exigências contidas no Anexo I - produtos a serem fornecidos e Anexo II – Termo de Referência do Edital de Licitação.</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CLÁUSULA QUINTA – DO PAGAMENTO </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jc w:val="both"/>
        <w:rPr>
          <w:sz w:val="20"/>
          <w:szCs w:val="20"/>
        </w:rPr>
      </w:pPr>
      <w:r w:rsidRPr="00B51557">
        <w:rPr>
          <w:b/>
          <w:bCs/>
          <w:sz w:val="20"/>
          <w:szCs w:val="20"/>
        </w:rPr>
        <w:t>5.1</w:t>
      </w:r>
      <w:r>
        <w:rPr>
          <w:b/>
          <w:bCs/>
          <w:sz w:val="20"/>
          <w:szCs w:val="20"/>
        </w:rPr>
        <w:t>.</w:t>
      </w:r>
      <w:r w:rsidRPr="00B51557">
        <w:rPr>
          <w:sz w:val="20"/>
          <w:szCs w:val="20"/>
        </w:rPr>
        <w:t xml:space="preserve"> Os pagamentos serão efetuados em </w:t>
      </w:r>
      <w:r w:rsidRPr="00B51557">
        <w:rPr>
          <w:b/>
          <w:bCs/>
          <w:sz w:val="20"/>
          <w:szCs w:val="20"/>
          <w:u w:val="single"/>
        </w:rPr>
        <w:t>até 30 dias,</w:t>
      </w:r>
      <w:r w:rsidRPr="00B51557">
        <w:rPr>
          <w:sz w:val="20"/>
          <w:szCs w:val="20"/>
        </w:rPr>
        <w:t xml:space="preserve"> contados a partir da entrega do bem objeto do fornecimento, desde que o mesmo esteja de acordo com o solicitado pela Administração, e acompanhado da respectiva Nota Fiscal e </w:t>
      </w:r>
      <w:proofErr w:type="spellStart"/>
      <w:r w:rsidRPr="00B51557">
        <w:rPr>
          <w:sz w:val="20"/>
          <w:szCs w:val="20"/>
        </w:rPr>
        <w:t>CND’s</w:t>
      </w:r>
      <w:proofErr w:type="spellEnd"/>
      <w:r w:rsidRPr="00B51557">
        <w:rPr>
          <w:sz w:val="20"/>
          <w:szCs w:val="20"/>
        </w:rPr>
        <w:t xml:space="preserve">, FGTS e INSS. </w:t>
      </w:r>
      <w:r>
        <w:rPr>
          <w:sz w:val="20"/>
          <w:szCs w:val="20"/>
        </w:rPr>
        <w:t>Caso a empresa não esteja com a regularidade fiscal em dia, a Ata poderá cancelada, sem prejuízo do recebimento dos valores pelos produtos efetivamente entregues e aceitos.</w:t>
      </w:r>
    </w:p>
    <w:p w:rsidR="00B71890" w:rsidRPr="00B51557" w:rsidRDefault="00B71890" w:rsidP="00B71890">
      <w:pPr>
        <w:pStyle w:val="ParagraphStyle"/>
        <w:ind w:firstLine="705"/>
        <w:rPr>
          <w:b/>
          <w:bCs/>
          <w:sz w:val="20"/>
          <w:szCs w:val="20"/>
        </w:rPr>
      </w:pPr>
    </w:p>
    <w:p w:rsidR="00B71890" w:rsidRDefault="00B71890" w:rsidP="00B71890">
      <w:pPr>
        <w:pStyle w:val="ParagraphStyle"/>
        <w:jc w:val="both"/>
        <w:rPr>
          <w:sz w:val="20"/>
          <w:szCs w:val="20"/>
        </w:rPr>
      </w:pPr>
      <w:r w:rsidRPr="00B51557">
        <w:rPr>
          <w:b/>
          <w:bCs/>
          <w:sz w:val="20"/>
          <w:szCs w:val="20"/>
        </w:rPr>
        <w:t xml:space="preserve">5.1.1. </w:t>
      </w:r>
      <w:r w:rsidRPr="00B51557">
        <w:rPr>
          <w:sz w:val="20"/>
          <w:szCs w:val="20"/>
        </w:rPr>
        <w:t>O respectivo pagamento somente será efetuado após efetivo cumprimento das obrigações assumidas decorrentes da contratação, em especial ao art. 55, inciso XIII da Lei Federal nº 8.666/93.</w:t>
      </w:r>
    </w:p>
    <w:p w:rsidR="00B71890" w:rsidRDefault="00B71890" w:rsidP="00B71890">
      <w:pPr>
        <w:pStyle w:val="ParagraphStyle"/>
        <w:jc w:val="both"/>
        <w:rPr>
          <w:sz w:val="20"/>
          <w:szCs w:val="20"/>
        </w:rPr>
      </w:pPr>
    </w:p>
    <w:p w:rsidR="00B71890" w:rsidRPr="006E04FB" w:rsidRDefault="00B71890" w:rsidP="00B71890">
      <w:pPr>
        <w:jc w:val="both"/>
        <w:rPr>
          <w:rFonts w:ascii="Arial" w:hAnsi="Arial" w:cs="Arial"/>
          <w:sz w:val="20"/>
          <w:szCs w:val="20"/>
          <w:lang w:val="x-none" w:eastAsia="x-none"/>
        </w:rPr>
      </w:pPr>
      <w:r w:rsidRPr="00347073">
        <w:rPr>
          <w:rFonts w:ascii="Arial" w:hAnsi="Arial" w:cs="Arial"/>
          <w:b/>
          <w:sz w:val="20"/>
          <w:szCs w:val="20"/>
          <w:lang w:eastAsia="x-none"/>
        </w:rPr>
        <w:t>5.1.2.</w:t>
      </w:r>
      <w:r>
        <w:rPr>
          <w:rFonts w:ascii="Arial" w:hAnsi="Arial" w:cs="Arial"/>
          <w:sz w:val="20"/>
          <w:szCs w:val="20"/>
          <w:lang w:eastAsia="x-none"/>
        </w:rPr>
        <w:t xml:space="preserve"> </w:t>
      </w:r>
      <w:r w:rsidRPr="006E04FB">
        <w:rPr>
          <w:rFonts w:ascii="Arial" w:hAnsi="Arial" w:cs="Arial"/>
          <w:sz w:val="20"/>
          <w:szCs w:val="20"/>
          <w:lang w:val="x-none" w:eastAsia="x-none"/>
        </w:rPr>
        <w:t xml:space="preserve">No caso de atraso de pagamento, desde que a CONTRATADA não tenha concorrido de alguma forma para tanto, serão devidos pela CONTRATANTE encargos moratórios à taxa nominal de 6% a.a. (seis por cento ao ano), capitalizados diariamente em regime de juros simples. O valor dos encargos será calculado pela fórmula: EM = I x N x VP, onde: </w:t>
      </w:r>
    </w:p>
    <w:p w:rsidR="00B71890" w:rsidRPr="006E04FB" w:rsidRDefault="00B71890" w:rsidP="00B71890">
      <w:pPr>
        <w:jc w:val="both"/>
        <w:rPr>
          <w:rFonts w:ascii="Arial" w:hAnsi="Arial" w:cs="Arial"/>
          <w:sz w:val="20"/>
          <w:szCs w:val="20"/>
          <w:lang w:val="x-none" w:eastAsia="x-none"/>
        </w:rPr>
      </w:pPr>
      <w:r w:rsidRPr="006E04FB">
        <w:rPr>
          <w:rFonts w:ascii="Arial" w:hAnsi="Arial" w:cs="Arial"/>
          <w:sz w:val="20"/>
          <w:szCs w:val="20"/>
          <w:lang w:val="x-none" w:eastAsia="x-none"/>
        </w:rPr>
        <w:t>EM = Encargos moratórios devidos; N = Números de dias entre a data prevista para o pagamento e a do efetivo pagamento; I = Índice de compensação financeira = 0,00016438; e VP = Valor da prestação em atraso.</w:t>
      </w:r>
    </w:p>
    <w:p w:rsidR="00B71890" w:rsidRPr="00B51557" w:rsidRDefault="00B71890" w:rsidP="00B71890">
      <w:pPr>
        <w:pStyle w:val="ParagraphStyle"/>
        <w:jc w:val="both"/>
        <w:rPr>
          <w:sz w:val="20"/>
          <w:szCs w:val="20"/>
        </w:rPr>
      </w:pPr>
    </w:p>
    <w:p w:rsidR="00B71890" w:rsidRDefault="00B71890" w:rsidP="00B71890">
      <w:pPr>
        <w:pStyle w:val="ParagraphStyle"/>
        <w:jc w:val="both"/>
        <w:rPr>
          <w:sz w:val="20"/>
          <w:szCs w:val="20"/>
        </w:rPr>
      </w:pPr>
      <w:r w:rsidRPr="005F793B">
        <w:rPr>
          <w:b/>
          <w:sz w:val="20"/>
          <w:szCs w:val="20"/>
        </w:rPr>
        <w:t>5.1.</w:t>
      </w:r>
      <w:r>
        <w:rPr>
          <w:b/>
          <w:sz w:val="20"/>
          <w:szCs w:val="20"/>
        </w:rPr>
        <w:t>3</w:t>
      </w:r>
      <w:r w:rsidRPr="005F793B">
        <w:rPr>
          <w:b/>
          <w:sz w:val="20"/>
          <w:szCs w:val="20"/>
        </w:rPr>
        <w:t xml:space="preserve">. </w:t>
      </w:r>
      <w:r w:rsidRPr="005F793B">
        <w:rPr>
          <w:sz w:val="20"/>
          <w:szCs w:val="20"/>
        </w:rPr>
        <w:t>Da dotação orçamentária:</w:t>
      </w:r>
    </w:p>
    <w:p w:rsidR="00B71890" w:rsidRDefault="00B71890" w:rsidP="00B71890">
      <w:pPr>
        <w:pStyle w:val="ParagraphStyle"/>
        <w:jc w:val="both"/>
        <w:rPr>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1416"/>
        <w:gridCol w:w="1511"/>
        <w:gridCol w:w="1853"/>
        <w:gridCol w:w="1633"/>
        <w:gridCol w:w="1581"/>
      </w:tblGrid>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02</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04.122.0200.2006</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Governo Municipal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Gabinete do Prefeito</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Gabinete</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04.131.0200.2009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Comunicação Social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Imprensa</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Imprensa</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06</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04.122.0200.2019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Administração e Planejamento</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Administração Geral</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Departamento de Administração</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07</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004</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04.123.0200.2030</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Finanças e Orçamento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Gestão Financeira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Gestão Financeira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Saúde – Receitas Vinculadas (E. C. 29/00 – 15%)</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1016</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Emendas Individuais impositivas – transferência especial – (Inciso I do Art. 169-A da E.C 105-2019)</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12.361.0400.2074</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FUNDEB</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12.361.0400.2075</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107</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Outros Recursos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Salário Educação</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5 % sobre Transferência Constitucionais 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25 % Demais Impostos Vinculados à Educação Básica</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13.392.0500.2091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Cultura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da Cultura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CIDE (Lei 10866/04, art. 1ºB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511</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Taxas – Prestações de Serviços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27.812.1000.2152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Esportes</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Esportes</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Esportes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08.244.1100.2163</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da Promoção Social</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da 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04.129.0200.2211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Fazenda</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Tributário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Tributação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16</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Transporte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Transporte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Transporte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bl>
    <w:p w:rsidR="00B71890"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sz w:val="20"/>
          <w:szCs w:val="20"/>
        </w:rPr>
        <w:t xml:space="preserve">5.2. As notas fiscais deverão ser entregues </w:t>
      </w:r>
      <w:r w:rsidRPr="00B51557">
        <w:rPr>
          <w:sz w:val="20"/>
          <w:szCs w:val="20"/>
          <w:lang w:val="x-none"/>
        </w:rPr>
        <w:t xml:space="preserve">na </w:t>
      </w:r>
      <w:r w:rsidRPr="00B51557">
        <w:rPr>
          <w:sz w:val="20"/>
          <w:szCs w:val="20"/>
        </w:rPr>
        <w:t>Prefeitura Municipal de Laranjeiras de Sul, Paraná.</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both"/>
        <w:rPr>
          <w:b/>
          <w:bCs/>
          <w:sz w:val="20"/>
          <w:szCs w:val="20"/>
        </w:rPr>
      </w:pPr>
      <w:r w:rsidRPr="00B51557">
        <w:rPr>
          <w:b/>
          <w:bCs/>
          <w:sz w:val="20"/>
          <w:szCs w:val="20"/>
        </w:rPr>
        <w:t>5.3.</w:t>
      </w:r>
      <w:r w:rsidRPr="00B51557">
        <w:rPr>
          <w:sz w:val="20"/>
          <w:szCs w:val="20"/>
        </w:rPr>
        <w:t xml:space="preserve"> </w:t>
      </w:r>
      <w:r w:rsidRPr="00B51557">
        <w:rPr>
          <w:b/>
          <w:bCs/>
          <w:sz w:val="20"/>
          <w:szCs w:val="20"/>
        </w:rPr>
        <w:t>CRITÉRIOS PARA EMISSÃO DA NOTA FISCAL:</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ParagraphStyle"/>
        <w:tabs>
          <w:tab w:val="left" w:pos="540"/>
        </w:tabs>
        <w:jc w:val="both"/>
        <w:rPr>
          <w:sz w:val="20"/>
          <w:szCs w:val="20"/>
        </w:rPr>
      </w:pPr>
      <w:r w:rsidRPr="00B51557">
        <w:rPr>
          <w:sz w:val="20"/>
          <w:szCs w:val="20"/>
        </w:rPr>
        <w:t>5.3.1</w:t>
      </w:r>
      <w:r>
        <w:rPr>
          <w:sz w:val="20"/>
          <w:szCs w:val="20"/>
        </w:rPr>
        <w:t>.</w:t>
      </w:r>
      <w:r w:rsidRPr="00B51557">
        <w:rPr>
          <w:sz w:val="20"/>
          <w:szCs w:val="20"/>
        </w:rPr>
        <w:t xml:space="preserve"> Deverá ser emitida entre os dias 01 a 25 de cada mês;</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tabs>
          <w:tab w:val="left" w:pos="540"/>
        </w:tabs>
        <w:jc w:val="both"/>
        <w:rPr>
          <w:b/>
          <w:bCs/>
          <w:sz w:val="20"/>
          <w:szCs w:val="20"/>
        </w:rPr>
      </w:pPr>
      <w:r w:rsidRPr="00B51557">
        <w:rPr>
          <w:sz w:val="20"/>
          <w:szCs w:val="20"/>
        </w:rPr>
        <w:t>5.3.2</w:t>
      </w:r>
      <w:r>
        <w:rPr>
          <w:sz w:val="20"/>
          <w:szCs w:val="20"/>
        </w:rPr>
        <w:t>.</w:t>
      </w:r>
      <w:r w:rsidRPr="00B51557">
        <w:rPr>
          <w:sz w:val="20"/>
          <w:szCs w:val="20"/>
        </w:rPr>
        <w:t xml:space="preserve"> O faturamento deverá ser feito através de nota fiscal eletrônica da empresa que participou da licitação</w:t>
      </w:r>
    </w:p>
    <w:p w:rsidR="00B71890" w:rsidRPr="00B51557" w:rsidRDefault="00B71890" w:rsidP="00B71890">
      <w:pPr>
        <w:pStyle w:val="ParagraphStyle"/>
        <w:tabs>
          <w:tab w:val="left" w:pos="540"/>
        </w:tabs>
        <w:ind w:right="75"/>
        <w:jc w:val="both"/>
        <w:rPr>
          <w:b/>
          <w:bCs/>
          <w:sz w:val="20"/>
          <w:szCs w:val="20"/>
        </w:rPr>
      </w:pPr>
    </w:p>
    <w:p w:rsidR="00B71890" w:rsidRPr="00B51557" w:rsidRDefault="00B71890" w:rsidP="00B71890">
      <w:pPr>
        <w:pStyle w:val="ParagraphStyle"/>
        <w:tabs>
          <w:tab w:val="left" w:pos="540"/>
        </w:tabs>
        <w:ind w:right="75"/>
        <w:jc w:val="both"/>
        <w:rPr>
          <w:sz w:val="20"/>
          <w:szCs w:val="20"/>
        </w:rPr>
      </w:pPr>
      <w:r w:rsidRPr="00B51557">
        <w:rPr>
          <w:b/>
          <w:bCs/>
          <w:sz w:val="20"/>
          <w:szCs w:val="20"/>
        </w:rPr>
        <w:t>5.3.4</w:t>
      </w:r>
      <w:r>
        <w:rPr>
          <w:b/>
          <w:bCs/>
          <w:sz w:val="20"/>
          <w:szCs w:val="20"/>
        </w:rPr>
        <w:t>.</w:t>
      </w:r>
      <w:r w:rsidRPr="00B51557">
        <w:rPr>
          <w:sz w:val="20"/>
          <w:szCs w:val="20"/>
        </w:rPr>
        <w:t xml:space="preserve"> </w:t>
      </w:r>
      <w:r w:rsidRPr="00B51557">
        <w:rPr>
          <w:b/>
          <w:bCs/>
          <w:sz w:val="20"/>
          <w:szCs w:val="20"/>
        </w:rPr>
        <w:t>No corpo da Nota Fiscal deverá conter</w:t>
      </w:r>
      <w:r w:rsidRPr="00B51557">
        <w:rPr>
          <w:sz w:val="20"/>
          <w:szCs w:val="20"/>
        </w:rPr>
        <w:t>:</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5.3.4.1. A modalidade e o número da Licitação;</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5.3.4.2. O número da Ata, número do Pedido de Fornecimento (ou ofício) e número do empenho;</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5.3.4.3. Número do item e descrição do produto:</w:t>
      </w:r>
    </w:p>
    <w:p w:rsidR="00B71890" w:rsidRPr="00B51557" w:rsidRDefault="00B71890" w:rsidP="00B71890">
      <w:pPr>
        <w:pStyle w:val="ParagraphStyle"/>
        <w:tabs>
          <w:tab w:val="left" w:pos="540"/>
        </w:tabs>
        <w:ind w:left="75" w:right="75"/>
        <w:jc w:val="center"/>
        <w:rPr>
          <w:b/>
          <w:i/>
          <w:sz w:val="20"/>
          <w:szCs w:val="20"/>
          <w:u w:val="single"/>
        </w:rPr>
      </w:pPr>
    </w:p>
    <w:p w:rsidR="00B71890" w:rsidRPr="00B51557" w:rsidRDefault="00B71890" w:rsidP="00B71890">
      <w:pPr>
        <w:pStyle w:val="ParagraphStyle"/>
        <w:tabs>
          <w:tab w:val="left" w:pos="540"/>
        </w:tabs>
        <w:ind w:left="75" w:right="75"/>
        <w:jc w:val="center"/>
        <w:rPr>
          <w:b/>
          <w:i/>
          <w:sz w:val="20"/>
          <w:szCs w:val="20"/>
          <w:u w:val="single"/>
        </w:rPr>
      </w:pPr>
      <w:r w:rsidRPr="00B51557">
        <w:rPr>
          <w:b/>
          <w:i/>
          <w:sz w:val="20"/>
          <w:szCs w:val="20"/>
          <w:u w:val="single"/>
        </w:rPr>
        <w:t xml:space="preserve">A descrição do </w:t>
      </w:r>
      <w:proofErr w:type="gramStart"/>
      <w:r w:rsidRPr="00B51557">
        <w:rPr>
          <w:b/>
          <w:i/>
          <w:sz w:val="20"/>
          <w:szCs w:val="20"/>
          <w:u w:val="single"/>
        </w:rPr>
        <w:t>produto  na</w:t>
      </w:r>
      <w:proofErr w:type="gramEnd"/>
      <w:r w:rsidRPr="00B51557">
        <w:rPr>
          <w:b/>
          <w:i/>
          <w:sz w:val="20"/>
          <w:szCs w:val="20"/>
          <w:u w:val="single"/>
        </w:rPr>
        <w:t xml:space="preserve"> Nota Fiscal, deverá, obrigatoriamente, ser precedida da descrição constante da Ata de Registro de Preços;</w:t>
      </w:r>
    </w:p>
    <w:p w:rsidR="00B71890" w:rsidRPr="00B51557" w:rsidRDefault="00B71890" w:rsidP="00B71890">
      <w:pPr>
        <w:pStyle w:val="ParagraphStyle"/>
        <w:tabs>
          <w:tab w:val="left" w:pos="540"/>
        </w:tabs>
        <w:ind w:left="75" w:right="75"/>
        <w:jc w:val="center"/>
        <w:rPr>
          <w:b/>
          <w:i/>
          <w:sz w:val="20"/>
          <w:szCs w:val="20"/>
          <w:u w:val="single"/>
        </w:rPr>
      </w:pPr>
    </w:p>
    <w:p w:rsidR="00B71890" w:rsidRPr="00B51557" w:rsidRDefault="00B71890" w:rsidP="00B71890">
      <w:pPr>
        <w:pStyle w:val="ParagraphStyle"/>
        <w:tabs>
          <w:tab w:val="left" w:pos="540"/>
        </w:tabs>
        <w:ind w:right="75"/>
        <w:jc w:val="both"/>
        <w:rPr>
          <w:sz w:val="20"/>
          <w:szCs w:val="20"/>
        </w:rPr>
      </w:pPr>
      <w:r w:rsidRPr="00B51557">
        <w:rPr>
          <w:sz w:val="20"/>
          <w:szCs w:val="20"/>
        </w:rPr>
        <w:t>5.3.4.4. Valor unitário (conforme a Ata de Registro de Preços), forma de apresentação e valor total;</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lastRenderedPageBreak/>
        <w:t xml:space="preserve">5.3.4.5. O Banco, número da agência e da conta corrente da </w:t>
      </w:r>
      <w:r w:rsidRPr="00B51557">
        <w:rPr>
          <w:b/>
          <w:bCs/>
          <w:sz w:val="20"/>
          <w:szCs w:val="20"/>
        </w:rPr>
        <w:t>CONTRATADA</w:t>
      </w:r>
      <w:r w:rsidRPr="00B51557">
        <w:rPr>
          <w:sz w:val="20"/>
          <w:szCs w:val="20"/>
        </w:rPr>
        <w:t>;</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5.3.5</w:t>
      </w:r>
      <w:r>
        <w:rPr>
          <w:b/>
          <w:bCs/>
          <w:sz w:val="20"/>
          <w:szCs w:val="20"/>
        </w:rPr>
        <w:t>.</w:t>
      </w:r>
      <w:r w:rsidRPr="00B51557">
        <w:rPr>
          <w:sz w:val="20"/>
          <w:szCs w:val="20"/>
        </w:rPr>
        <w:t xml:space="preserve"> As notas fiscais, após aceitas e atestadas pela Secretaria requisitante, serão encaminhadas ao Setor empenho para providências quanto ao pagamento, que se dará através de depósito por transferência eletrônica bancária.</w:t>
      </w:r>
    </w:p>
    <w:p w:rsidR="00B71890" w:rsidRPr="00B51557" w:rsidRDefault="00B71890" w:rsidP="00B71890">
      <w:pPr>
        <w:pStyle w:val="ParagraphStyle"/>
        <w:tabs>
          <w:tab w:val="left" w:pos="540"/>
        </w:tabs>
        <w:jc w:val="both"/>
        <w:rPr>
          <w:color w:val="FF0000"/>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5.4.</w:t>
      </w:r>
      <w:r w:rsidRPr="00B51557">
        <w:rPr>
          <w:sz w:val="20"/>
          <w:szCs w:val="20"/>
        </w:rPr>
        <w:t xml:space="preserve"> As notas fiscais que apresentarem incorreções serão devolvidas e seu vencimento ocorrerá 15 (quinze) dias após a data da sua reapresentação.</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5.5.</w:t>
      </w:r>
      <w:r w:rsidRPr="00B51557">
        <w:rPr>
          <w:sz w:val="20"/>
          <w:szCs w:val="20"/>
        </w:rPr>
        <w:t xml:space="preserve"> Poderá a Prefeitura sustar o pagamento de qualquer fatura no caso de inadimplemento da </w:t>
      </w:r>
      <w:r w:rsidRPr="00B51557">
        <w:rPr>
          <w:b/>
          <w:bCs/>
          <w:sz w:val="20"/>
          <w:szCs w:val="20"/>
        </w:rPr>
        <w:t>CONTRATADA</w:t>
      </w:r>
      <w:r w:rsidRPr="00B51557">
        <w:rPr>
          <w:sz w:val="20"/>
          <w:szCs w:val="20"/>
        </w:rPr>
        <w:t xml:space="preserve"> relativamente a execução do contrato, recaindo sobre a mesma as penalidades previstas na Lei Federal nº 8.666/93.</w:t>
      </w:r>
    </w:p>
    <w:p w:rsidR="00B71890" w:rsidRPr="00B51557" w:rsidRDefault="00B71890" w:rsidP="00B71890">
      <w:pPr>
        <w:pStyle w:val="ParagraphStyle"/>
        <w:ind w:firstLine="705"/>
        <w:jc w:val="both"/>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SEXTA – DA FISCALIZAÇÃO</w:t>
      </w:r>
    </w:p>
    <w:p w:rsidR="00B71890" w:rsidRPr="00B51557" w:rsidRDefault="00B71890" w:rsidP="00B71890">
      <w:pPr>
        <w:pStyle w:val="ParagraphStyle"/>
        <w:tabs>
          <w:tab w:val="left" w:pos="540"/>
        </w:tabs>
        <w:jc w:val="center"/>
        <w:rPr>
          <w:i/>
          <w:iCs/>
          <w:sz w:val="20"/>
          <w:szCs w:val="20"/>
        </w:rPr>
      </w:pPr>
    </w:p>
    <w:p w:rsidR="00B71890" w:rsidRPr="00B51557" w:rsidRDefault="00B71890" w:rsidP="00B71890">
      <w:pPr>
        <w:pStyle w:val="ParagraphStyle"/>
        <w:tabs>
          <w:tab w:val="left" w:pos="420"/>
        </w:tabs>
        <w:jc w:val="both"/>
        <w:rPr>
          <w:i/>
          <w:iCs/>
          <w:sz w:val="20"/>
          <w:szCs w:val="20"/>
        </w:rPr>
      </w:pPr>
      <w:r w:rsidRPr="00B51557">
        <w:rPr>
          <w:b/>
          <w:bCs/>
          <w:sz w:val="20"/>
          <w:szCs w:val="20"/>
        </w:rPr>
        <w:t>6.1.</w:t>
      </w:r>
      <w:r w:rsidRPr="00B51557">
        <w:rPr>
          <w:sz w:val="20"/>
          <w:szCs w:val="20"/>
        </w:rPr>
        <w:t xml:space="preserve"> Caberá </w:t>
      </w:r>
      <w:proofErr w:type="gramStart"/>
      <w:r w:rsidRPr="00B51557">
        <w:rPr>
          <w:sz w:val="20"/>
          <w:szCs w:val="20"/>
        </w:rPr>
        <w:t>ao(</w:t>
      </w:r>
      <w:proofErr w:type="gramEnd"/>
      <w:r w:rsidRPr="00B51557">
        <w:rPr>
          <w:sz w:val="20"/>
          <w:szCs w:val="20"/>
        </w:rPr>
        <w:t xml:space="preserve">a) </w:t>
      </w:r>
      <w:proofErr w:type="spellStart"/>
      <w:r w:rsidRPr="00B51557">
        <w:rPr>
          <w:sz w:val="20"/>
          <w:szCs w:val="20"/>
        </w:rPr>
        <w:t>Sr</w:t>
      </w:r>
      <w:proofErr w:type="spellEnd"/>
      <w:r w:rsidRPr="00B51557">
        <w:rPr>
          <w:sz w:val="20"/>
          <w:szCs w:val="20"/>
        </w:rPr>
        <w:t xml:space="preserve">(a) </w:t>
      </w:r>
      <w:r w:rsidRPr="00B51557">
        <w:rPr>
          <w:color w:val="FF0000"/>
          <w:sz w:val="20"/>
          <w:szCs w:val="20"/>
        </w:rPr>
        <w:t>......................</w:t>
      </w:r>
      <w:r w:rsidRPr="00B51557">
        <w:rPr>
          <w:sz w:val="20"/>
          <w:szCs w:val="20"/>
        </w:rPr>
        <w:t xml:space="preserve">, portador(a) do R.G. sob nº </w:t>
      </w:r>
      <w:r w:rsidRPr="00B51557">
        <w:rPr>
          <w:color w:val="FF0000"/>
          <w:sz w:val="20"/>
          <w:szCs w:val="20"/>
        </w:rPr>
        <w:t>................</w:t>
      </w:r>
      <w:r w:rsidRPr="00B51557">
        <w:rPr>
          <w:sz w:val="20"/>
          <w:szCs w:val="20"/>
        </w:rPr>
        <w:t xml:space="preserve"> </w:t>
      </w:r>
      <w:proofErr w:type="gramStart"/>
      <w:r w:rsidRPr="00B51557">
        <w:rPr>
          <w:sz w:val="20"/>
          <w:szCs w:val="20"/>
        </w:rPr>
        <w:t>e</w:t>
      </w:r>
      <w:proofErr w:type="gramEnd"/>
      <w:r w:rsidRPr="00B51557">
        <w:rPr>
          <w:sz w:val="20"/>
          <w:szCs w:val="20"/>
        </w:rPr>
        <w:t xml:space="preserve"> inscrito(a) no CPF/MF sob nº</w:t>
      </w:r>
      <w:r w:rsidRPr="00B51557">
        <w:rPr>
          <w:color w:val="FF0000"/>
          <w:sz w:val="20"/>
          <w:szCs w:val="20"/>
        </w:rPr>
        <w:t xml:space="preserve">.......... </w:t>
      </w:r>
      <w:proofErr w:type="gramStart"/>
      <w:r w:rsidRPr="00B51557">
        <w:rPr>
          <w:sz w:val="20"/>
          <w:szCs w:val="20"/>
        </w:rPr>
        <w:t>representante</w:t>
      </w:r>
      <w:proofErr w:type="gramEnd"/>
      <w:r w:rsidRPr="00B51557">
        <w:rPr>
          <w:sz w:val="20"/>
          <w:szCs w:val="20"/>
        </w:rPr>
        <w:t xml:space="preserve"> da </w:t>
      </w:r>
      <w:r w:rsidRPr="00B51557">
        <w:rPr>
          <w:b/>
          <w:bCs/>
          <w:sz w:val="20"/>
          <w:szCs w:val="20"/>
        </w:rPr>
        <w:t>CONTRATADA</w:t>
      </w:r>
      <w:r w:rsidRPr="00B51557">
        <w:rPr>
          <w:sz w:val="20"/>
          <w:szCs w:val="20"/>
        </w:rPr>
        <w:t xml:space="preserve">, a responsabilizar-se por: </w:t>
      </w:r>
      <w:r w:rsidRPr="00B51557">
        <w:rPr>
          <w:i/>
          <w:iCs/>
          <w:sz w:val="20"/>
          <w:szCs w:val="20"/>
        </w:rPr>
        <w:t xml:space="preserve">(nome indicado </w:t>
      </w:r>
      <w:r w:rsidRPr="00B51557">
        <w:rPr>
          <w:sz w:val="20"/>
          <w:szCs w:val="20"/>
        </w:rPr>
        <w:t>no anexo VII</w:t>
      </w:r>
      <w:r w:rsidRPr="00B51557">
        <w:rPr>
          <w:i/>
          <w:iCs/>
          <w:sz w:val="20"/>
          <w:szCs w:val="20"/>
        </w:rPr>
        <w:t xml:space="preserve"> termo de indicação do responsável).</w:t>
      </w:r>
    </w:p>
    <w:p w:rsidR="00B71890" w:rsidRPr="00B51557" w:rsidRDefault="00B71890" w:rsidP="00B71890">
      <w:pPr>
        <w:pStyle w:val="ParagraphStyle"/>
        <w:tabs>
          <w:tab w:val="left" w:pos="540"/>
          <w:tab w:val="left" w:pos="900"/>
        </w:tabs>
        <w:jc w:val="both"/>
        <w:rPr>
          <w:b/>
          <w:bCs/>
          <w:sz w:val="20"/>
          <w:szCs w:val="20"/>
        </w:rPr>
      </w:pPr>
    </w:p>
    <w:p w:rsidR="00B71890" w:rsidRPr="00B51557" w:rsidRDefault="00B71890" w:rsidP="00B71890">
      <w:pPr>
        <w:pStyle w:val="ParagraphStyle"/>
        <w:tabs>
          <w:tab w:val="left" w:pos="540"/>
          <w:tab w:val="left" w:pos="900"/>
        </w:tabs>
        <w:jc w:val="both"/>
        <w:rPr>
          <w:sz w:val="20"/>
          <w:szCs w:val="20"/>
        </w:rPr>
      </w:pPr>
      <w:r w:rsidRPr="00B51557">
        <w:rPr>
          <w:b/>
          <w:bCs/>
          <w:sz w:val="20"/>
          <w:szCs w:val="20"/>
        </w:rPr>
        <w:t>6.1.1.</w:t>
      </w:r>
      <w:r w:rsidRPr="00B51557">
        <w:rPr>
          <w:sz w:val="20"/>
          <w:szCs w:val="20"/>
        </w:rPr>
        <w:t xml:space="preserve"> Garantir o cumprimento das atividades de acordo com as diretrizes estabelecidas para sua realização.</w:t>
      </w:r>
    </w:p>
    <w:p w:rsidR="00B71890" w:rsidRPr="00B51557" w:rsidRDefault="00B71890" w:rsidP="00B71890">
      <w:pPr>
        <w:pStyle w:val="ParagraphStyle"/>
        <w:tabs>
          <w:tab w:val="left" w:pos="900"/>
        </w:tabs>
        <w:jc w:val="both"/>
        <w:rPr>
          <w:b/>
          <w:bCs/>
          <w:sz w:val="20"/>
          <w:szCs w:val="20"/>
        </w:rPr>
      </w:pPr>
    </w:p>
    <w:p w:rsidR="00B71890" w:rsidRPr="00B51557" w:rsidRDefault="00B71890" w:rsidP="00B71890">
      <w:pPr>
        <w:pStyle w:val="ParagraphStyle"/>
        <w:tabs>
          <w:tab w:val="left" w:pos="900"/>
        </w:tabs>
        <w:jc w:val="both"/>
        <w:rPr>
          <w:sz w:val="20"/>
          <w:szCs w:val="20"/>
        </w:rPr>
      </w:pPr>
      <w:r w:rsidRPr="00B51557">
        <w:rPr>
          <w:b/>
          <w:bCs/>
          <w:sz w:val="20"/>
          <w:szCs w:val="20"/>
        </w:rPr>
        <w:t xml:space="preserve">6.1.2. </w:t>
      </w:r>
      <w:r w:rsidRPr="00B51557">
        <w:rPr>
          <w:sz w:val="20"/>
          <w:szCs w:val="20"/>
        </w:rPr>
        <w:t>Reportar-se ao fiscal de contrato quando necessário, adotando as providências pertinentes para a correção das falhas detectadas.</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Cabealho"/>
        <w:tabs>
          <w:tab w:val="left" w:pos="708"/>
        </w:tabs>
        <w:jc w:val="both"/>
        <w:rPr>
          <w:rFonts w:ascii="Arial" w:hAnsi="Arial" w:cs="Arial"/>
          <w:sz w:val="20"/>
          <w:szCs w:val="20"/>
        </w:rPr>
      </w:pPr>
      <w:r w:rsidRPr="00B51557">
        <w:rPr>
          <w:rFonts w:ascii="Arial" w:hAnsi="Arial" w:cs="Arial"/>
          <w:b/>
          <w:bCs/>
          <w:sz w:val="20"/>
          <w:szCs w:val="20"/>
        </w:rPr>
        <w:t>6.2.</w:t>
      </w:r>
      <w:r w:rsidRPr="00B51557">
        <w:rPr>
          <w:rFonts w:ascii="Arial" w:hAnsi="Arial" w:cs="Arial"/>
          <w:sz w:val="20"/>
          <w:szCs w:val="20"/>
        </w:rPr>
        <w:t xml:space="preserve"> A execução deste contrato será acompanhada e fiscalizada, bem como prestar toda assistência e orientação que se fizerem necessárias, pelo (a) servidor (a) público (a) XXX inscrito (a) no C.P.F. sob o n° XXX e portador (a) da cédula de identidade XXX, nomeado (a) pela portaria n° XX/201X, de XX/XX/201X.</w:t>
      </w:r>
    </w:p>
    <w:p w:rsidR="00B71890" w:rsidRPr="00B51557" w:rsidRDefault="00B71890" w:rsidP="00B71890">
      <w:pPr>
        <w:pStyle w:val="Cabealho"/>
        <w:tabs>
          <w:tab w:val="left" w:pos="708"/>
        </w:tabs>
        <w:jc w:val="both"/>
        <w:rPr>
          <w:rFonts w:ascii="Arial" w:hAnsi="Arial" w:cs="Arial"/>
          <w:b/>
          <w:bCs/>
          <w:sz w:val="20"/>
          <w:szCs w:val="20"/>
        </w:rPr>
      </w:pPr>
    </w:p>
    <w:p w:rsidR="00B71890" w:rsidRPr="00B51557" w:rsidRDefault="00B71890" w:rsidP="00B71890">
      <w:pPr>
        <w:pStyle w:val="ParagraphStyle"/>
        <w:tabs>
          <w:tab w:val="left" w:pos="420"/>
        </w:tabs>
        <w:jc w:val="both"/>
        <w:rPr>
          <w:b/>
          <w:bCs/>
          <w:sz w:val="20"/>
          <w:szCs w:val="20"/>
        </w:rPr>
      </w:pPr>
      <w:r w:rsidRPr="00B51557">
        <w:rPr>
          <w:b/>
          <w:bCs/>
          <w:sz w:val="20"/>
          <w:szCs w:val="20"/>
        </w:rPr>
        <w:t xml:space="preserve">6.3. </w:t>
      </w:r>
      <w:r w:rsidRPr="00B51557">
        <w:rPr>
          <w:sz w:val="20"/>
          <w:szCs w:val="20"/>
        </w:rPr>
        <w:t xml:space="preserve">A fiscalização para cumprimento da presente Ata, por parte da Prefeitura, poderá ser alterada, a qualquer tempo, mediante autorização da Prefeitura e posterior comunicação à </w:t>
      </w:r>
      <w:r w:rsidRPr="00B51557">
        <w:rPr>
          <w:b/>
          <w:bCs/>
          <w:sz w:val="20"/>
          <w:szCs w:val="20"/>
        </w:rPr>
        <w:t>CONTRATADA.</w:t>
      </w:r>
    </w:p>
    <w:p w:rsidR="00B71890" w:rsidRPr="00B51557" w:rsidRDefault="00B71890" w:rsidP="00B71890">
      <w:pPr>
        <w:pStyle w:val="ParagraphStyle"/>
        <w:jc w:val="both"/>
        <w:rPr>
          <w:b/>
          <w:bCs/>
          <w:color w:val="FF0000"/>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SÉTIMA – DO ACOMPANHAMENTO DOS PREÇOS</w:t>
      </w:r>
    </w:p>
    <w:p w:rsidR="00B71890" w:rsidRPr="00B51557" w:rsidRDefault="00B71890" w:rsidP="00B71890">
      <w:pPr>
        <w:pStyle w:val="ParagraphStyle"/>
        <w:jc w:val="both"/>
        <w:rPr>
          <w:color w:val="FF0000"/>
          <w:sz w:val="20"/>
          <w:szCs w:val="20"/>
        </w:rPr>
      </w:pPr>
    </w:p>
    <w:p w:rsidR="00B71890" w:rsidRPr="00B51557" w:rsidRDefault="00B71890" w:rsidP="00B71890">
      <w:pPr>
        <w:pStyle w:val="ParagraphStyle"/>
        <w:jc w:val="both"/>
        <w:rPr>
          <w:sz w:val="20"/>
          <w:szCs w:val="20"/>
        </w:rPr>
      </w:pPr>
      <w:r w:rsidRPr="00B51557">
        <w:rPr>
          <w:b/>
          <w:bCs/>
          <w:sz w:val="20"/>
          <w:szCs w:val="20"/>
        </w:rPr>
        <w:t xml:space="preserve">7.1. </w:t>
      </w:r>
      <w:r w:rsidRPr="00B51557">
        <w:rPr>
          <w:sz w:val="20"/>
          <w:szCs w:val="20"/>
        </w:rPr>
        <w:t>O Órgão Gerenciador realizará publicação trimestral dos preços registrados no Diário Oficial do Município.</w:t>
      </w:r>
    </w:p>
    <w:p w:rsidR="00B71890" w:rsidRPr="00B51557" w:rsidRDefault="00B71890" w:rsidP="00B71890">
      <w:pPr>
        <w:pStyle w:val="ParagraphStyle"/>
        <w:jc w:val="both"/>
        <w:rPr>
          <w:b/>
          <w:bCs/>
          <w:sz w:val="20"/>
          <w:szCs w:val="20"/>
        </w:rPr>
      </w:pPr>
    </w:p>
    <w:p w:rsidR="00B71890" w:rsidRDefault="00B71890" w:rsidP="00B71890">
      <w:pPr>
        <w:pStyle w:val="ParagraphStyle"/>
        <w:jc w:val="both"/>
        <w:rPr>
          <w:sz w:val="20"/>
          <w:szCs w:val="20"/>
        </w:rPr>
      </w:pPr>
      <w:r w:rsidRPr="00B51557">
        <w:rPr>
          <w:b/>
          <w:bCs/>
          <w:sz w:val="20"/>
          <w:szCs w:val="20"/>
        </w:rPr>
        <w:t xml:space="preserve">7.2. </w:t>
      </w:r>
      <w:r w:rsidRPr="00B51557">
        <w:rPr>
          <w:sz w:val="20"/>
          <w:szCs w:val="20"/>
        </w:rPr>
        <w:t>Os preços registrados serão confrontados periodicamente, verificando a compatibilidade com os praticados no mercado e assim controlados pela Administração.</w:t>
      </w:r>
    </w:p>
    <w:p w:rsidR="00B71890" w:rsidRPr="00B51557" w:rsidRDefault="00B71890" w:rsidP="00B71890">
      <w:pPr>
        <w:pStyle w:val="ParagraphStyle"/>
        <w:jc w:val="both"/>
        <w:rPr>
          <w:sz w:val="20"/>
          <w:szCs w:val="20"/>
        </w:rPr>
      </w:pPr>
    </w:p>
    <w:p w:rsidR="00B71890" w:rsidRDefault="00B71890" w:rsidP="00B71890">
      <w:pPr>
        <w:pStyle w:val="ParagraphStyle"/>
        <w:jc w:val="both"/>
        <w:rPr>
          <w:sz w:val="20"/>
          <w:szCs w:val="20"/>
        </w:rPr>
      </w:pPr>
      <w:r w:rsidRPr="00B51557">
        <w:rPr>
          <w:b/>
          <w:bCs/>
          <w:sz w:val="20"/>
          <w:szCs w:val="20"/>
        </w:rPr>
        <w:t xml:space="preserve">7.2.1.  </w:t>
      </w:r>
      <w:r w:rsidRPr="00B51557">
        <w:rPr>
          <w:bCs/>
          <w:sz w:val="20"/>
          <w:szCs w:val="20"/>
        </w:rPr>
        <w:t>O</w:t>
      </w:r>
      <w:r w:rsidRPr="00B51557">
        <w:rPr>
          <w:sz w:val="20"/>
          <w:szCs w:val="20"/>
        </w:rPr>
        <w:t xml:space="preserve"> Órgão Gerenciador, no caso de comprovação dos preços registrados serem maiores que os vigentes no mercado, convocará </w:t>
      </w:r>
      <w:proofErr w:type="gramStart"/>
      <w:r w:rsidRPr="00B51557">
        <w:rPr>
          <w:sz w:val="20"/>
          <w:szCs w:val="20"/>
        </w:rPr>
        <w:t>o(</w:t>
      </w:r>
      <w:proofErr w:type="gramEnd"/>
      <w:r w:rsidRPr="00B51557">
        <w:rPr>
          <w:sz w:val="20"/>
          <w:szCs w:val="20"/>
        </w:rPr>
        <w:t>s) signatário(s) da Ata de Registro de Preços para promover a renegociação dos preços de forma a torná-los compatíveis com os de mercado.</w:t>
      </w:r>
    </w:p>
    <w:p w:rsidR="00B71890" w:rsidRPr="00B51557"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7.2.2. </w:t>
      </w:r>
      <w:r w:rsidRPr="00B51557">
        <w:rPr>
          <w:sz w:val="20"/>
          <w:szCs w:val="20"/>
        </w:rPr>
        <w:t xml:space="preserve">Em caso de recusa </w:t>
      </w:r>
      <w:proofErr w:type="gramStart"/>
      <w:r w:rsidRPr="00B51557">
        <w:rPr>
          <w:sz w:val="20"/>
          <w:szCs w:val="20"/>
        </w:rPr>
        <w:t>do(</w:t>
      </w:r>
      <w:proofErr w:type="gramEnd"/>
      <w:r w:rsidRPr="00B51557">
        <w:rPr>
          <w:sz w:val="20"/>
          <w:szCs w:val="20"/>
        </w:rPr>
        <w:t>s) signatário(s) da Ata em aceitar a renegociação, o Município procederá a aquisição do(s) item(</w:t>
      </w:r>
      <w:proofErr w:type="spellStart"/>
      <w:r w:rsidRPr="00B51557">
        <w:rPr>
          <w:sz w:val="20"/>
          <w:szCs w:val="20"/>
        </w:rPr>
        <w:t>ns</w:t>
      </w:r>
      <w:proofErr w:type="spellEnd"/>
      <w:r w:rsidRPr="00B51557">
        <w:rPr>
          <w:sz w:val="20"/>
          <w:szCs w:val="20"/>
        </w:rPr>
        <w:t>) por outros meios, respeitando o disposto na legislação e o Decreto Municipal nº 089/2013.</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OITAVA – DO CANCELAMENTO DA ATA</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8.1. </w:t>
      </w:r>
      <w:r w:rsidRPr="00B51557">
        <w:rPr>
          <w:sz w:val="20"/>
          <w:szCs w:val="20"/>
        </w:rPr>
        <w:t xml:space="preserve">A Ata poderá ser cancelada de pleno direito total ou parcialmente, independentemente de notificação judicial ou extrajudicial, sem que a </w:t>
      </w:r>
      <w:r w:rsidRPr="00B51557">
        <w:rPr>
          <w:b/>
          <w:bCs/>
          <w:sz w:val="20"/>
          <w:szCs w:val="20"/>
        </w:rPr>
        <w:t>CONTRATADA</w:t>
      </w:r>
      <w:r w:rsidRPr="00B51557">
        <w:rPr>
          <w:sz w:val="20"/>
          <w:szCs w:val="20"/>
        </w:rPr>
        <w:t xml:space="preserve"> assista ao direito a qualquer indenização, se esta:</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8.1.1. </w:t>
      </w:r>
      <w:r w:rsidRPr="00B51557">
        <w:rPr>
          <w:sz w:val="20"/>
          <w:szCs w:val="20"/>
        </w:rPr>
        <w:t>Falir, entrar em concordata ou ocorrer dissolução da sociedade.</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70"/>
          <w:tab w:val="left" w:pos="705"/>
        </w:tabs>
        <w:jc w:val="both"/>
        <w:rPr>
          <w:sz w:val="20"/>
          <w:szCs w:val="20"/>
        </w:rPr>
      </w:pPr>
      <w:r w:rsidRPr="00B51557">
        <w:rPr>
          <w:b/>
          <w:bCs/>
          <w:sz w:val="20"/>
          <w:szCs w:val="20"/>
        </w:rPr>
        <w:t xml:space="preserve">8.1.2. </w:t>
      </w:r>
      <w:r w:rsidRPr="00B51557">
        <w:rPr>
          <w:sz w:val="20"/>
          <w:szCs w:val="20"/>
        </w:rPr>
        <w:t>Sem justa causa, e prévia comunicação à Prefeitura, suspender a execução dos serviços.</w:t>
      </w:r>
    </w:p>
    <w:p w:rsidR="00B71890" w:rsidRPr="00B51557" w:rsidRDefault="00B71890" w:rsidP="00B71890">
      <w:pPr>
        <w:pStyle w:val="ParagraphStyle"/>
        <w:tabs>
          <w:tab w:val="left" w:pos="570"/>
          <w:tab w:val="left" w:pos="705"/>
        </w:tabs>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8.1.3. </w:t>
      </w:r>
      <w:r w:rsidRPr="00B51557">
        <w:rPr>
          <w:sz w:val="20"/>
          <w:szCs w:val="20"/>
        </w:rPr>
        <w:t>Infringir qualquer cláusula desta Ata e/ou da Lei Federal nº 8.666/93.</w:t>
      </w:r>
    </w:p>
    <w:p w:rsidR="00B71890" w:rsidRPr="00B51557"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b/>
          <w:bCs/>
          <w:sz w:val="20"/>
          <w:szCs w:val="20"/>
        </w:rPr>
        <w:t>8.1.4.</w:t>
      </w:r>
      <w:r w:rsidRPr="00B51557">
        <w:rPr>
          <w:sz w:val="20"/>
          <w:szCs w:val="20"/>
        </w:rPr>
        <w:t xml:space="preserve"> Não cumprir, ou cumprir irregularmente as cláusulas desta Ata, especificações ou prazos.</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8.1.5. </w:t>
      </w:r>
      <w:r w:rsidRPr="00B51557">
        <w:rPr>
          <w:sz w:val="20"/>
          <w:szCs w:val="20"/>
        </w:rPr>
        <w:t>Recusar a redução do preço ao nível dos praticados no mercado, conforme Decreto Municipal nº 089/2013.</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tabs>
          <w:tab w:val="left" w:pos="540"/>
        </w:tabs>
        <w:jc w:val="both"/>
        <w:rPr>
          <w:sz w:val="20"/>
          <w:szCs w:val="20"/>
        </w:rPr>
      </w:pPr>
      <w:r w:rsidRPr="001B70C7">
        <w:rPr>
          <w:b/>
          <w:sz w:val="20"/>
          <w:szCs w:val="20"/>
        </w:rPr>
        <w:t>8.2.</w:t>
      </w:r>
      <w:r w:rsidRPr="00B51557">
        <w:rPr>
          <w:sz w:val="20"/>
          <w:szCs w:val="20"/>
        </w:rPr>
        <w:t xml:space="preserve"> O cancelamento do Registro de Preços poderá ainda ocorrer quando houver:</w:t>
      </w:r>
    </w:p>
    <w:p w:rsidR="00B71890" w:rsidRPr="00B51557" w:rsidRDefault="00B71890" w:rsidP="00B71890">
      <w:pPr>
        <w:pStyle w:val="ParagraphStyle"/>
        <w:tabs>
          <w:tab w:val="left" w:pos="540"/>
        </w:tabs>
        <w:ind w:left="360"/>
        <w:jc w:val="both"/>
        <w:rPr>
          <w:sz w:val="20"/>
          <w:szCs w:val="20"/>
        </w:rPr>
      </w:pPr>
    </w:p>
    <w:p w:rsidR="00B71890" w:rsidRDefault="00B71890" w:rsidP="00B71890">
      <w:pPr>
        <w:pStyle w:val="ParagraphStyle"/>
        <w:jc w:val="both"/>
        <w:rPr>
          <w:sz w:val="20"/>
          <w:szCs w:val="20"/>
        </w:rPr>
      </w:pPr>
      <w:r>
        <w:rPr>
          <w:b/>
          <w:bCs/>
          <w:sz w:val="20"/>
          <w:szCs w:val="20"/>
        </w:rPr>
        <w:t>8.2.1.</w:t>
      </w:r>
      <w:r w:rsidRPr="00B51557">
        <w:rPr>
          <w:b/>
          <w:bCs/>
          <w:sz w:val="20"/>
          <w:szCs w:val="20"/>
        </w:rPr>
        <w:t xml:space="preserve"> </w:t>
      </w:r>
      <w:r w:rsidRPr="00B51557">
        <w:rPr>
          <w:sz w:val="20"/>
          <w:szCs w:val="20"/>
        </w:rPr>
        <w:t>Alteração social ou modificação da finalidade ou da estrutura da empresa que prejudique a execução do objeto contratado.</w:t>
      </w:r>
    </w:p>
    <w:p w:rsidR="00B71890" w:rsidRDefault="00B71890" w:rsidP="00B71890">
      <w:pPr>
        <w:pStyle w:val="ParagraphStyle"/>
        <w:jc w:val="both"/>
        <w:rPr>
          <w:sz w:val="20"/>
          <w:szCs w:val="20"/>
        </w:rPr>
      </w:pPr>
    </w:p>
    <w:p w:rsidR="00B71890" w:rsidRDefault="00B71890" w:rsidP="00B71890">
      <w:pPr>
        <w:pStyle w:val="ParagraphStyle"/>
        <w:jc w:val="both"/>
        <w:rPr>
          <w:sz w:val="20"/>
          <w:szCs w:val="20"/>
        </w:rPr>
      </w:pPr>
      <w:r w:rsidRPr="001B70C7">
        <w:rPr>
          <w:b/>
          <w:sz w:val="20"/>
          <w:szCs w:val="20"/>
        </w:rPr>
        <w:t>8.2.2.</w:t>
      </w:r>
      <w:r>
        <w:rPr>
          <w:sz w:val="20"/>
          <w:szCs w:val="20"/>
        </w:rPr>
        <w:t xml:space="preserve"> </w:t>
      </w:r>
      <w:r w:rsidRPr="00B51557">
        <w:rPr>
          <w:sz w:val="20"/>
          <w:szCs w:val="20"/>
        </w:rPr>
        <w:t>Caso fortuito ou força maior, regularmente comprovada, impeditivo da execução do Contrato.</w:t>
      </w:r>
    </w:p>
    <w:p w:rsidR="00B71890" w:rsidRDefault="00B71890" w:rsidP="00B71890">
      <w:pPr>
        <w:pStyle w:val="ParagraphStyle"/>
        <w:jc w:val="both"/>
        <w:rPr>
          <w:sz w:val="20"/>
          <w:szCs w:val="20"/>
        </w:rPr>
      </w:pPr>
    </w:p>
    <w:p w:rsidR="00B71890" w:rsidRPr="001254BD" w:rsidRDefault="00B71890" w:rsidP="00B71890">
      <w:pPr>
        <w:pStyle w:val="ParagraphStyle"/>
        <w:jc w:val="both"/>
        <w:rPr>
          <w:sz w:val="20"/>
          <w:szCs w:val="20"/>
        </w:rPr>
      </w:pPr>
      <w:r w:rsidRPr="001B70C7">
        <w:rPr>
          <w:b/>
          <w:sz w:val="20"/>
          <w:szCs w:val="20"/>
        </w:rPr>
        <w:t>8.2.3.</w:t>
      </w:r>
      <w:r w:rsidRPr="001254BD">
        <w:rPr>
          <w:b/>
          <w:bCs/>
          <w:sz w:val="20"/>
          <w:szCs w:val="20"/>
        </w:rPr>
        <w:t xml:space="preserve"> </w:t>
      </w:r>
      <w:r w:rsidRPr="001254BD">
        <w:rPr>
          <w:sz w:val="20"/>
          <w:szCs w:val="20"/>
        </w:rPr>
        <w:t>Por razões de interesse público devidamente demonstrado e justificado pela Prefeitura.</w:t>
      </w:r>
    </w:p>
    <w:p w:rsidR="00B71890"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tabs>
          <w:tab w:val="left" w:pos="540"/>
          <w:tab w:val="left" w:pos="900"/>
        </w:tabs>
        <w:jc w:val="both"/>
        <w:rPr>
          <w:sz w:val="20"/>
          <w:szCs w:val="20"/>
        </w:rPr>
      </w:pPr>
      <w:r w:rsidRPr="001B70C7">
        <w:rPr>
          <w:b/>
          <w:sz w:val="20"/>
          <w:szCs w:val="20"/>
        </w:rPr>
        <w:t>8.2.4.</w:t>
      </w:r>
      <w:r>
        <w:rPr>
          <w:sz w:val="20"/>
          <w:szCs w:val="20"/>
        </w:rPr>
        <w:t xml:space="preserve"> </w:t>
      </w:r>
      <w:r w:rsidRPr="00B51557">
        <w:rPr>
          <w:sz w:val="20"/>
          <w:szCs w:val="20"/>
        </w:rPr>
        <w:t xml:space="preserve">Pelo atraso superior a 90 (noventa) dias do pagamento devido pela Prefeitura, salvo em caso de calamidade pública, grave perturbação da ordem interna ou guerra, assegurado a </w:t>
      </w:r>
      <w:r w:rsidRPr="00B51557">
        <w:rPr>
          <w:b/>
          <w:bCs/>
          <w:sz w:val="20"/>
          <w:szCs w:val="20"/>
        </w:rPr>
        <w:t>CONTRATADA</w:t>
      </w:r>
      <w:r w:rsidRPr="00B51557">
        <w:rPr>
          <w:sz w:val="20"/>
          <w:szCs w:val="20"/>
        </w:rPr>
        <w:t xml:space="preserve"> o direito de optar pela suspensão do cumprimento de suas obrigações até que seja normalizada a situação, caso em que sua decisão deverá ser comunicada por escrito à Administração Municipal.</w:t>
      </w:r>
    </w:p>
    <w:p w:rsidR="00B71890"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tabs>
          <w:tab w:val="left" w:pos="540"/>
          <w:tab w:val="left" w:pos="900"/>
        </w:tabs>
        <w:jc w:val="both"/>
        <w:rPr>
          <w:sz w:val="20"/>
          <w:szCs w:val="20"/>
        </w:rPr>
      </w:pPr>
      <w:r w:rsidRPr="001B70C7">
        <w:rPr>
          <w:b/>
          <w:sz w:val="20"/>
          <w:szCs w:val="20"/>
        </w:rPr>
        <w:t>8.3.</w:t>
      </w:r>
      <w:r w:rsidRPr="00B51557">
        <w:rPr>
          <w:sz w:val="20"/>
          <w:szCs w:val="20"/>
        </w:rPr>
        <w:t xml:space="preserve"> A solicitação da </w:t>
      </w:r>
      <w:r w:rsidRPr="00B51557">
        <w:rPr>
          <w:b/>
          <w:bCs/>
          <w:sz w:val="20"/>
          <w:szCs w:val="20"/>
        </w:rPr>
        <w:t>CONTRATADA</w:t>
      </w:r>
      <w:r w:rsidRPr="00B51557">
        <w:rPr>
          <w:sz w:val="20"/>
          <w:szCs w:val="20"/>
        </w:rPr>
        <w:t xml:space="preserve"> para cancelamento dos preços registrados deverá ser formulada com antecedência mínima de 30 (trinta) dias, facultado à Prefeitura a aplicação das penalidades previstas nesta Ata, caso não aceitas as razões do pedido.</w:t>
      </w:r>
    </w:p>
    <w:p w:rsidR="00B71890" w:rsidRPr="00B51557"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widowControl w:val="0"/>
        <w:numPr>
          <w:ilvl w:val="1"/>
          <w:numId w:val="21"/>
        </w:numPr>
        <w:tabs>
          <w:tab w:val="left" w:pos="540"/>
          <w:tab w:val="left" w:pos="900"/>
        </w:tabs>
        <w:jc w:val="both"/>
        <w:rPr>
          <w:sz w:val="20"/>
          <w:szCs w:val="20"/>
        </w:rPr>
      </w:pPr>
      <w:r w:rsidRPr="00B51557">
        <w:rPr>
          <w:b/>
          <w:bCs/>
          <w:sz w:val="20"/>
          <w:szCs w:val="20"/>
        </w:rPr>
        <w:t xml:space="preserve">8.4. </w:t>
      </w:r>
      <w:r w:rsidRPr="00B51557">
        <w:rPr>
          <w:sz w:val="20"/>
          <w:szCs w:val="20"/>
        </w:rPr>
        <w:t>A comunicação do cancelamento do preço registrado, nos casos previstos nesta cláusula, será feita pessoalmente ou por correspondência com aviso de recebimento, juntando-se o comprovante ao respectivo processo administrativo.</w:t>
      </w:r>
    </w:p>
    <w:p w:rsidR="00B71890" w:rsidRPr="00B51557" w:rsidRDefault="00B71890" w:rsidP="00B71890">
      <w:pPr>
        <w:pStyle w:val="ParagraphStyle"/>
        <w:tabs>
          <w:tab w:val="left" w:pos="540"/>
          <w:tab w:val="left" w:pos="900"/>
        </w:tabs>
        <w:jc w:val="both"/>
        <w:rPr>
          <w:b/>
          <w:bCs/>
          <w:sz w:val="20"/>
          <w:szCs w:val="20"/>
        </w:rPr>
      </w:pPr>
    </w:p>
    <w:p w:rsidR="00B71890" w:rsidRDefault="00B71890" w:rsidP="00B71890">
      <w:pPr>
        <w:pStyle w:val="ParagraphStyle"/>
        <w:widowControl w:val="0"/>
        <w:numPr>
          <w:ilvl w:val="1"/>
          <w:numId w:val="21"/>
        </w:numPr>
        <w:tabs>
          <w:tab w:val="left" w:pos="540"/>
          <w:tab w:val="left" w:pos="900"/>
        </w:tabs>
        <w:jc w:val="both"/>
        <w:rPr>
          <w:sz w:val="20"/>
          <w:szCs w:val="20"/>
        </w:rPr>
      </w:pPr>
      <w:r w:rsidRPr="00B51557">
        <w:rPr>
          <w:b/>
          <w:bCs/>
          <w:sz w:val="20"/>
          <w:szCs w:val="20"/>
        </w:rPr>
        <w:t xml:space="preserve">8.5. </w:t>
      </w:r>
      <w:r w:rsidRPr="00B51557">
        <w:rPr>
          <w:sz w:val="20"/>
          <w:szCs w:val="20"/>
        </w:rPr>
        <w:t xml:space="preserve">No caso de ser ignorado, incerto ou inacessível o endereço da </w:t>
      </w:r>
      <w:r w:rsidRPr="00B51557">
        <w:rPr>
          <w:b/>
          <w:bCs/>
          <w:sz w:val="20"/>
          <w:szCs w:val="20"/>
        </w:rPr>
        <w:t>CONTRATADA</w:t>
      </w:r>
      <w:r w:rsidRPr="00B51557">
        <w:rPr>
          <w:sz w:val="20"/>
          <w:szCs w:val="20"/>
        </w:rPr>
        <w:t>, a comunicação será feita por publicação no Diário Oficial da União e pela Internet, considerando-se, assim, para todos os efeitos, cancelado o preço registrado.</w:t>
      </w:r>
    </w:p>
    <w:p w:rsidR="00B71890" w:rsidRPr="00B51557"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NONA – DAS PENALIDADES</w:t>
      </w:r>
    </w:p>
    <w:p w:rsidR="00B71890" w:rsidRPr="00B51557" w:rsidRDefault="00B71890" w:rsidP="00B71890">
      <w:pPr>
        <w:pStyle w:val="ParagraphStyle"/>
        <w:tabs>
          <w:tab w:val="left" w:pos="540"/>
        </w:tabs>
        <w:jc w:val="center"/>
        <w:rPr>
          <w:b/>
          <w:bCs/>
          <w:sz w:val="20"/>
          <w:szCs w:val="20"/>
        </w:rPr>
      </w:pPr>
    </w:p>
    <w:p w:rsidR="00B71890" w:rsidRPr="00DC121E" w:rsidRDefault="00B71890" w:rsidP="00B71890">
      <w:pPr>
        <w:pStyle w:val="ParagraphStyle"/>
        <w:tabs>
          <w:tab w:val="left" w:pos="540"/>
        </w:tabs>
        <w:jc w:val="both"/>
        <w:rPr>
          <w:sz w:val="20"/>
          <w:szCs w:val="20"/>
        </w:rPr>
      </w:pPr>
      <w:r>
        <w:rPr>
          <w:b/>
          <w:sz w:val="20"/>
          <w:szCs w:val="20"/>
        </w:rPr>
        <w:t>9</w:t>
      </w:r>
      <w:r w:rsidRPr="00DC121E">
        <w:rPr>
          <w:b/>
          <w:sz w:val="20"/>
          <w:szCs w:val="20"/>
        </w:rPr>
        <w:t>.1.</w:t>
      </w:r>
      <w:r w:rsidRPr="00DC121E">
        <w:rPr>
          <w:sz w:val="20"/>
          <w:szCs w:val="20"/>
        </w:rPr>
        <w:t xml:space="preserve"> Comete infração administrativa, nos termos da lei o licitante/adjudicatário que: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 w:val="left" w:pos="900"/>
        </w:tabs>
        <w:jc w:val="both"/>
        <w:rPr>
          <w:sz w:val="20"/>
          <w:szCs w:val="20"/>
        </w:rPr>
      </w:pPr>
      <w:r>
        <w:rPr>
          <w:b/>
          <w:sz w:val="20"/>
          <w:szCs w:val="20"/>
        </w:rPr>
        <w:t>9</w:t>
      </w:r>
      <w:r w:rsidRPr="00DC121E">
        <w:rPr>
          <w:b/>
          <w:sz w:val="20"/>
          <w:szCs w:val="20"/>
        </w:rPr>
        <w:t>.1.1.</w:t>
      </w:r>
      <w:r w:rsidRPr="00DC121E">
        <w:rPr>
          <w:sz w:val="20"/>
          <w:szCs w:val="20"/>
        </w:rPr>
        <w:t xml:space="preserve"> Não assinar o termo de contrato ou aceitar/retirar o instrumento equivalente, quando convocado dentro do prazo de validade da proposta;</w:t>
      </w:r>
    </w:p>
    <w:p w:rsidR="00B71890"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DC121E">
        <w:rPr>
          <w:b/>
          <w:sz w:val="20"/>
          <w:szCs w:val="20"/>
        </w:rPr>
        <w:t>9.1.2.</w:t>
      </w:r>
      <w:r w:rsidRPr="00DC121E">
        <w:rPr>
          <w:sz w:val="20"/>
          <w:szCs w:val="20"/>
        </w:rPr>
        <w:t xml:space="preserve"> Apresentar documentação </w:t>
      </w:r>
      <w:proofErr w:type="gramStart"/>
      <w:r w:rsidRPr="00DC121E">
        <w:rPr>
          <w:sz w:val="20"/>
          <w:szCs w:val="20"/>
        </w:rPr>
        <w:t>falsa;.</w:t>
      </w:r>
      <w:proofErr w:type="gramEnd"/>
    </w:p>
    <w:p w:rsidR="00B71890" w:rsidRPr="00DC121E" w:rsidRDefault="00B71890" w:rsidP="00B71890">
      <w:pPr>
        <w:pStyle w:val="ParagraphStyle"/>
        <w:tabs>
          <w:tab w:val="left" w:pos="540"/>
        </w:tabs>
        <w:jc w:val="both"/>
        <w:rPr>
          <w:sz w:val="20"/>
          <w:szCs w:val="20"/>
        </w:rPr>
      </w:pPr>
    </w:p>
    <w:p w:rsidR="00B71890" w:rsidRDefault="00B71890" w:rsidP="00B71890">
      <w:pPr>
        <w:pStyle w:val="ParagraphStyle"/>
        <w:tabs>
          <w:tab w:val="left" w:pos="540"/>
        </w:tabs>
        <w:jc w:val="both"/>
        <w:rPr>
          <w:sz w:val="20"/>
          <w:szCs w:val="20"/>
        </w:rPr>
      </w:pPr>
      <w:r w:rsidRPr="00ED5233">
        <w:rPr>
          <w:b/>
          <w:sz w:val="20"/>
          <w:szCs w:val="20"/>
        </w:rPr>
        <w:t>9.1.3.</w:t>
      </w:r>
      <w:r w:rsidRPr="00DC121E">
        <w:rPr>
          <w:sz w:val="20"/>
          <w:szCs w:val="20"/>
        </w:rPr>
        <w:t xml:space="preserve"> Deixar de entregar os documentos exigidos no certame;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9.1.4.</w:t>
      </w:r>
      <w:r w:rsidRPr="00DC121E">
        <w:rPr>
          <w:sz w:val="20"/>
          <w:szCs w:val="20"/>
        </w:rPr>
        <w:t xml:space="preserve"> Ensejar o retardamento da execução do objeto;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9.1.5.</w:t>
      </w:r>
      <w:r w:rsidRPr="00DC121E">
        <w:rPr>
          <w:sz w:val="20"/>
          <w:szCs w:val="20"/>
        </w:rPr>
        <w:t xml:space="preserve"> Não mantiver a proposta;</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9.1.6.</w:t>
      </w:r>
      <w:r w:rsidRPr="00DC121E">
        <w:rPr>
          <w:sz w:val="20"/>
          <w:szCs w:val="20"/>
        </w:rPr>
        <w:t xml:space="preserve"> Cometer fraude fiscal;</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9.1.7.</w:t>
      </w:r>
      <w:r w:rsidRPr="00DC121E">
        <w:rPr>
          <w:sz w:val="20"/>
          <w:szCs w:val="20"/>
        </w:rPr>
        <w:t xml:space="preserve"> Comportar-se de modo inidôneo.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9.2.</w:t>
      </w:r>
      <w:r w:rsidRPr="00DC121E">
        <w:rPr>
          <w:sz w:val="20"/>
          <w:szCs w:val="20"/>
        </w:rPr>
        <w:t xml:space="preserve"> Considera-se comportamento inidôneo, entre outros, a declaração falsa quanto às condições de participação, quanto ao enquadramento como ME/EPP ou o conluio entre os licitantes, em qualquer momento da licitação, mesmo após o encerramento da etapa de lances.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w:t>
      </w:r>
      <w:r w:rsidRPr="00DC121E">
        <w:rPr>
          <w:sz w:val="20"/>
          <w:szCs w:val="20"/>
        </w:rPr>
        <w:t xml:space="preserve"> O licitante/adjudicatário que cometer qualquer das infrações discriminadas nos subitens anteriores ficará sujeito, sem prejuízo da responsabilidade civil e criminal, às seguintes sanções: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9.3.1.</w:t>
      </w:r>
      <w:r w:rsidRPr="00DC121E">
        <w:rPr>
          <w:sz w:val="20"/>
          <w:szCs w:val="20"/>
        </w:rPr>
        <w:t xml:space="preserve"> Advertência por faltas leves, assim entendidas como aquelas que não acarretarem prejuízos significativos ao objeto da contratação;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9.3.2.</w:t>
      </w:r>
      <w:r w:rsidRPr="00DC121E">
        <w:rPr>
          <w:sz w:val="20"/>
          <w:szCs w:val="20"/>
        </w:rPr>
        <w:t xml:space="preserve"> Multa de 10% (dez por cento) sobre o valor estimado </w:t>
      </w:r>
      <w:proofErr w:type="gramStart"/>
      <w:r w:rsidRPr="00DC121E">
        <w:rPr>
          <w:sz w:val="20"/>
          <w:szCs w:val="20"/>
        </w:rPr>
        <w:t>do(</w:t>
      </w:r>
      <w:proofErr w:type="gramEnd"/>
      <w:r w:rsidRPr="00DC121E">
        <w:rPr>
          <w:sz w:val="20"/>
          <w:szCs w:val="20"/>
        </w:rPr>
        <w:t>s) item(s) prejudicado(s) pela conduta do licitante;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9.3.3.</w:t>
      </w:r>
      <w:r w:rsidRPr="00DC121E">
        <w:rPr>
          <w:sz w:val="20"/>
          <w:szCs w:val="20"/>
        </w:rPr>
        <w:t xml:space="preserve"> Multa de 0,33% (zero vírgula trinta e três por cento) do valor de cada pedido, a cada 24 horas (vinte e quatro) horas de atraso, de cada fornecimento, podendo a reiteração ou continuidade da recusa ou não entrega do objeto levar à rescisão contratual.</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9.3.4.</w:t>
      </w:r>
      <w:r w:rsidRPr="00DC121E">
        <w:rPr>
          <w:sz w:val="20"/>
          <w:szCs w:val="20"/>
        </w:rPr>
        <w:t xml:space="preserve"> Suspensão de licitar e impedimento de contratar com o Município de Laranjeiras do Sul, pelo prazo de até dois anos;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9.3.5.</w:t>
      </w:r>
      <w:r w:rsidRPr="00DC121E">
        <w:rPr>
          <w:sz w:val="20"/>
          <w:szCs w:val="20"/>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9.4.</w:t>
      </w:r>
      <w:r w:rsidRPr="00DC121E">
        <w:rPr>
          <w:sz w:val="20"/>
          <w:szCs w:val="20"/>
        </w:rPr>
        <w:t xml:space="preserve"> A advertência será aplicada pela autoridade competente, por escrito.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9.5.</w:t>
      </w:r>
      <w:r w:rsidRPr="00DC121E">
        <w:rPr>
          <w:sz w:val="20"/>
          <w:szCs w:val="20"/>
        </w:rPr>
        <w:t xml:space="preserve"> A penalidade de multa pode ser aplicada cumulativamente com as demais sanções.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9.6.</w:t>
      </w:r>
      <w:r w:rsidRPr="00DC121E">
        <w:rPr>
          <w:sz w:val="20"/>
          <w:szCs w:val="20"/>
        </w:rPr>
        <w:t xml:space="preserve"> Caso o valor da multa não seja suficiente para cobrir os prejuízos causados pela conduta do licitante, o Município poderá cobrar o valor remanescente judicialmente, conforme artigo 419 do Código Civil.</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w:t>
      </w:r>
      <w:r w:rsidRPr="00DC121E">
        <w:rPr>
          <w:sz w:val="20"/>
          <w:szCs w:val="20"/>
        </w:rPr>
        <w:t xml:space="preserve"> A rescisão contratual poderá ser:</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9.7.1.</w:t>
      </w:r>
      <w:r w:rsidRPr="00DC121E">
        <w:rPr>
          <w:sz w:val="20"/>
          <w:szCs w:val="20"/>
        </w:rPr>
        <w:t xml:space="preserve"> Determinada por Ato unilateral e escrito do Contratante, nos casos enumerados nos incisos 1 a XII e XVII do artigo 78 da Lei nº 8.666, de 1993.</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9.7.2.</w:t>
      </w:r>
      <w:r w:rsidRPr="00DC121E">
        <w:rPr>
          <w:sz w:val="20"/>
          <w:szCs w:val="20"/>
        </w:rPr>
        <w:t xml:space="preserve"> Amigável, por acordo entre as partes, mediante autorização escrita e fundamentada pelo Contratante, reduzida a termo no processo de licitação, desde que haja conveniência do Contratante.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9.7.3.</w:t>
      </w:r>
      <w:r w:rsidRPr="00DC121E">
        <w:rPr>
          <w:sz w:val="20"/>
          <w:szCs w:val="20"/>
        </w:rPr>
        <w:t xml:space="preserve"> Judicial, nos termos da legislação.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9.8.</w:t>
      </w:r>
      <w:r w:rsidRPr="00DC121E">
        <w:rPr>
          <w:sz w:val="20"/>
          <w:szCs w:val="20"/>
        </w:rPr>
        <w:t xml:space="preserve"> Constituem motivos para rescisão do Contrato, os previstos no artigo 78 da Lei </w:t>
      </w:r>
      <w:proofErr w:type="spellStart"/>
      <w:r w:rsidRPr="00DC121E">
        <w:rPr>
          <w:sz w:val="20"/>
          <w:szCs w:val="20"/>
        </w:rPr>
        <w:t>n.s</w:t>
      </w:r>
      <w:proofErr w:type="spellEnd"/>
      <w:r w:rsidRPr="00DC121E">
        <w:rPr>
          <w:sz w:val="20"/>
          <w:szCs w:val="20"/>
        </w:rPr>
        <w:t xml:space="preserve"> 8.666, de 1993.</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9.9.</w:t>
      </w:r>
      <w:r w:rsidRPr="00DC121E">
        <w:rPr>
          <w:sz w:val="20"/>
          <w:szCs w:val="20"/>
        </w:rPr>
        <w:t xml:space="preserve"> A rescisão de que trata o inciso do artigo 79 acarreta as </w:t>
      </w:r>
      <w:proofErr w:type="spellStart"/>
      <w:r w:rsidRPr="00DC121E">
        <w:rPr>
          <w:sz w:val="20"/>
          <w:szCs w:val="20"/>
        </w:rPr>
        <w:t>conseqüências</w:t>
      </w:r>
      <w:proofErr w:type="spellEnd"/>
      <w:r w:rsidRPr="00DC121E">
        <w:rPr>
          <w:sz w:val="20"/>
          <w:szCs w:val="20"/>
        </w:rPr>
        <w:t xml:space="preserve"> previstas nos incisos I a IV do artigo 80, ambos da Lei n.9 8.666, de 1993.</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9.10.</w:t>
      </w:r>
      <w:r w:rsidRPr="00DC121E">
        <w:rPr>
          <w:sz w:val="20"/>
          <w:szCs w:val="20"/>
        </w:rPr>
        <w:t xml:space="preserve"> Na hipótese de se concretizar a rescisão contratual, poderá o contratante contratar com as licitantes classificadas em colocação subsequente, ou efetuar nova licitação.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9.11.</w:t>
      </w:r>
      <w:r w:rsidRPr="00DC121E">
        <w:rPr>
          <w:sz w:val="20"/>
          <w:szCs w:val="20"/>
        </w:rPr>
        <w:t xml:space="preserve"> Ficarão ainda sujeitos às penalidades previstas nos incisos III e IV do artigo 87 da Lei </w:t>
      </w:r>
      <w:proofErr w:type="gramStart"/>
      <w:r w:rsidRPr="00DC121E">
        <w:rPr>
          <w:sz w:val="20"/>
          <w:szCs w:val="20"/>
        </w:rPr>
        <w:t>n.º</w:t>
      </w:r>
      <w:proofErr w:type="gramEnd"/>
      <w:r w:rsidRPr="00DC121E">
        <w:rPr>
          <w:sz w:val="20"/>
          <w:szCs w:val="20"/>
        </w:rPr>
        <w:t xml:space="preserve"> 8.666, de 1993, os profissionais ou as empresas que praticarem os ilícitos previstos no artigo 88 do mesmo diploma legal.</w:t>
      </w:r>
    </w:p>
    <w:p w:rsidR="00B71890" w:rsidRDefault="00B71890" w:rsidP="00B71890">
      <w:pPr>
        <w:pStyle w:val="ParagraphStyle"/>
        <w:tabs>
          <w:tab w:val="left" w:pos="540"/>
        </w:tabs>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DÉCIMA– DA GARANTIA</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jc w:val="both"/>
        <w:rPr>
          <w:rFonts w:ascii="Arial" w:hAnsi="Arial" w:cs="Arial"/>
          <w:sz w:val="20"/>
          <w:szCs w:val="20"/>
        </w:rPr>
      </w:pPr>
      <w:r w:rsidRPr="00B51557">
        <w:rPr>
          <w:rFonts w:ascii="Arial" w:hAnsi="Arial" w:cs="Arial"/>
          <w:b/>
          <w:sz w:val="20"/>
          <w:szCs w:val="20"/>
        </w:rPr>
        <w:t>10.1.</w:t>
      </w:r>
      <w:r w:rsidRPr="00B51557">
        <w:rPr>
          <w:rFonts w:ascii="Arial" w:hAnsi="Arial" w:cs="Arial"/>
          <w:sz w:val="20"/>
          <w:szCs w:val="20"/>
        </w:rPr>
        <w:t xml:space="preserve"> Garantia </w:t>
      </w:r>
      <w:r>
        <w:rPr>
          <w:rFonts w:ascii="Arial" w:hAnsi="Arial" w:cs="Arial"/>
          <w:sz w:val="20"/>
          <w:szCs w:val="20"/>
        </w:rPr>
        <w:t>de que caso os produtos/serviços não sejam conforme o termo de referência os mesmos serão substituídos.</w:t>
      </w:r>
    </w:p>
    <w:p w:rsidR="00B71890" w:rsidRDefault="00B71890" w:rsidP="00B71890">
      <w:pPr>
        <w:jc w:val="both"/>
        <w:rPr>
          <w:rFonts w:ascii="Arial" w:hAnsi="Arial" w:cs="Arial"/>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lastRenderedPageBreak/>
        <w:t xml:space="preserve">DA CLÁUSULA DÉCIMA </w:t>
      </w:r>
      <w:proofErr w:type="gramStart"/>
      <w:r w:rsidRPr="00B51557">
        <w:rPr>
          <w:b/>
          <w:bCs/>
          <w:sz w:val="20"/>
          <w:szCs w:val="20"/>
        </w:rPr>
        <w:t>PRIMEIRA  -</w:t>
      </w:r>
      <w:proofErr w:type="gramEnd"/>
      <w:r w:rsidRPr="00B51557">
        <w:rPr>
          <w:b/>
          <w:bCs/>
          <w:sz w:val="20"/>
          <w:szCs w:val="20"/>
        </w:rPr>
        <w:t xml:space="preserve"> ANTIFRAUDE E ANTICORRUPÇÃO</w:t>
      </w:r>
    </w:p>
    <w:p w:rsidR="00B71890" w:rsidRDefault="00B71890" w:rsidP="00B71890">
      <w:pPr>
        <w:pStyle w:val="ParagraphStyle"/>
        <w:tabs>
          <w:tab w:val="left" w:pos="540"/>
        </w:tabs>
        <w:jc w:val="center"/>
        <w:rPr>
          <w:b/>
          <w:bCs/>
          <w:sz w:val="20"/>
          <w:szCs w:val="20"/>
        </w:rPr>
      </w:pPr>
      <w:r w:rsidRPr="00B51557">
        <w:rPr>
          <w:b/>
          <w:bCs/>
          <w:sz w:val="20"/>
          <w:szCs w:val="20"/>
        </w:rPr>
        <w:t>(Lei Federal n. 12.846/13)</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 xml:space="preserve">11. </w:t>
      </w:r>
      <w:proofErr w:type="gramStart"/>
      <w:r w:rsidRPr="00B51557">
        <w:rPr>
          <w:rFonts w:ascii="Arial" w:hAnsi="Arial" w:cs="Arial"/>
          <w:sz w:val="20"/>
          <w:szCs w:val="20"/>
        </w:rPr>
        <w:t xml:space="preserve"> Os</w:t>
      </w:r>
      <w:proofErr w:type="gramEnd"/>
      <w:r w:rsidRPr="00B51557">
        <w:rPr>
          <w:rFonts w:ascii="Arial" w:hAnsi="Arial" w:cs="Arial"/>
          <w:sz w:val="20"/>
          <w:szCs w:val="20"/>
        </w:rPr>
        <w:t xml:space="preserve"> licitantes devem observar e o contratado deve observar e fazer observar, por seus fornecedores e subcontratados, se admitida subcontratação, o mais alto padrão de ética durante todo o processo de licitação, de contratação e de execução do objeto contratual. </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11.1.</w:t>
      </w:r>
      <w:r>
        <w:rPr>
          <w:rFonts w:ascii="Arial" w:hAnsi="Arial" w:cs="Arial"/>
          <w:sz w:val="20"/>
          <w:szCs w:val="20"/>
        </w:rPr>
        <w:t xml:space="preserve"> </w:t>
      </w:r>
      <w:r w:rsidRPr="00B51557">
        <w:rPr>
          <w:rFonts w:ascii="Arial" w:hAnsi="Arial" w:cs="Arial"/>
          <w:sz w:val="20"/>
          <w:szCs w:val="20"/>
        </w:rPr>
        <w:t>Para os propósitos desta cláusula, definem-se as seguintes práticas:</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a) “</w:t>
      </w:r>
      <w:r w:rsidRPr="00B51557">
        <w:rPr>
          <w:rFonts w:ascii="Arial" w:hAnsi="Arial" w:cs="Arial"/>
          <w:b/>
          <w:bCs/>
          <w:sz w:val="20"/>
          <w:szCs w:val="20"/>
        </w:rPr>
        <w:t>prática corrupta</w:t>
      </w:r>
      <w:r w:rsidRPr="00B51557">
        <w:rPr>
          <w:rFonts w:ascii="Arial" w:hAnsi="Arial" w:cs="Arial"/>
          <w:sz w:val="20"/>
          <w:szCs w:val="20"/>
        </w:rPr>
        <w:t>”: oferecer, dar, receber ou solicitar, direta ou indiretamente, qualquer vantagem com o objetivo de influenciar a ação de servidor público no processo de licitação ou na execução de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b) “</w:t>
      </w:r>
      <w:r w:rsidRPr="00B51557">
        <w:rPr>
          <w:rFonts w:ascii="Arial" w:hAnsi="Arial" w:cs="Arial"/>
          <w:b/>
          <w:bCs/>
          <w:sz w:val="20"/>
          <w:szCs w:val="20"/>
        </w:rPr>
        <w:t>prática fraudulenta</w:t>
      </w:r>
      <w:r w:rsidRPr="00B51557">
        <w:rPr>
          <w:rFonts w:ascii="Arial" w:hAnsi="Arial" w:cs="Arial"/>
          <w:sz w:val="20"/>
          <w:szCs w:val="20"/>
        </w:rPr>
        <w:t>”: a falsificação ou omissão dos fatos, com o objetivo de influenciar o processo de licitação ou de execução de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c) “</w:t>
      </w:r>
      <w:r w:rsidRPr="00B51557">
        <w:rPr>
          <w:rFonts w:ascii="Arial" w:hAnsi="Arial" w:cs="Arial"/>
          <w:b/>
          <w:bCs/>
          <w:sz w:val="20"/>
          <w:szCs w:val="20"/>
        </w:rPr>
        <w:t xml:space="preserve">prática </w:t>
      </w:r>
      <w:proofErr w:type="spellStart"/>
      <w:r w:rsidRPr="00B51557">
        <w:rPr>
          <w:rFonts w:ascii="Arial" w:hAnsi="Arial" w:cs="Arial"/>
          <w:b/>
          <w:bCs/>
          <w:sz w:val="20"/>
          <w:szCs w:val="20"/>
        </w:rPr>
        <w:t>colusiva</w:t>
      </w:r>
      <w:proofErr w:type="spellEnd"/>
      <w:r w:rsidRPr="00B51557">
        <w:rPr>
          <w:rFonts w:ascii="Arial" w:hAnsi="Arial" w:cs="Arial"/>
          <w:sz w:val="20"/>
          <w:szCs w:val="20"/>
        </w:rPr>
        <w:t>”: esquematizar ou estabelecer um acordo entre dois ou mais licitantes, com ou sem o conhecimento de representantes ou prepostos do órgão licitador, visando estabelecer preços em níveis artificiais e não-competitivos;</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d) “</w:t>
      </w:r>
      <w:r w:rsidRPr="00B51557">
        <w:rPr>
          <w:rFonts w:ascii="Arial" w:hAnsi="Arial" w:cs="Arial"/>
          <w:b/>
          <w:bCs/>
          <w:sz w:val="20"/>
          <w:szCs w:val="20"/>
        </w:rPr>
        <w:t>prática coercitiva</w:t>
      </w:r>
      <w:r w:rsidRPr="00B51557">
        <w:rPr>
          <w:rFonts w:ascii="Arial" w:hAnsi="Arial" w:cs="Arial"/>
          <w:sz w:val="20"/>
          <w:szCs w:val="20"/>
        </w:rPr>
        <w:t xml:space="preserve">”: causar </w:t>
      </w:r>
      <w:proofErr w:type="spellStart"/>
      <w:r w:rsidRPr="00B51557">
        <w:rPr>
          <w:rFonts w:ascii="Arial" w:hAnsi="Arial" w:cs="Arial"/>
          <w:sz w:val="20"/>
          <w:szCs w:val="20"/>
        </w:rPr>
        <w:t>dano</w:t>
      </w:r>
      <w:proofErr w:type="spellEnd"/>
      <w:r w:rsidRPr="00B51557">
        <w:rPr>
          <w:rFonts w:ascii="Arial" w:hAnsi="Arial" w:cs="Arial"/>
          <w:sz w:val="20"/>
          <w:szCs w:val="20"/>
        </w:rPr>
        <w:t xml:space="preserve"> ou ameaçar causar dano, direta ou indiretamente, às pessoas ou </w:t>
      </w:r>
      <w:r w:rsidRPr="00B51557">
        <w:rPr>
          <w:rFonts w:ascii="Arial" w:hAnsi="Arial" w:cs="Arial"/>
          <w:sz w:val="20"/>
          <w:szCs w:val="20"/>
        </w:rPr>
        <w:tab/>
        <w:t>sua propriedade, visando influenciar sua participação em um processo licitatório ou afetar a execução do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e) “</w:t>
      </w:r>
      <w:r w:rsidRPr="00B51557">
        <w:rPr>
          <w:rFonts w:ascii="Arial" w:hAnsi="Arial" w:cs="Arial"/>
          <w:b/>
          <w:bCs/>
          <w:sz w:val="20"/>
          <w:szCs w:val="20"/>
        </w:rPr>
        <w:t>prática obstrutiva</w:t>
      </w:r>
      <w:r w:rsidRPr="00B51557">
        <w:rPr>
          <w:rFonts w:ascii="Arial" w:hAnsi="Arial" w:cs="Arial"/>
          <w:sz w:val="20"/>
          <w:szCs w:val="20"/>
        </w:rPr>
        <w:t>”: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B51557">
        <w:rPr>
          <w:rFonts w:ascii="Arial" w:hAnsi="Arial" w:cs="Arial"/>
          <w:sz w:val="20"/>
          <w:szCs w:val="20"/>
        </w:rPr>
        <w:t>ii</w:t>
      </w:r>
      <w:proofErr w:type="spellEnd"/>
      <w:r w:rsidRPr="00B51557">
        <w:rPr>
          <w:rFonts w:ascii="Arial" w:hAnsi="Arial" w:cs="Arial"/>
          <w:sz w:val="20"/>
          <w:szCs w:val="20"/>
        </w:rPr>
        <w:t>) atos cuja intenção seja impedir materialmente o exercício do direito de o organismo financeiro multilateral promover inspeção.</w:t>
      </w:r>
    </w:p>
    <w:p w:rsidR="00B71890" w:rsidRPr="00B51557" w:rsidRDefault="00B71890" w:rsidP="00B71890">
      <w:pPr>
        <w:autoSpaceDE w:val="0"/>
        <w:autoSpaceDN w:val="0"/>
        <w:adjustRightInd w:val="0"/>
        <w:jc w:val="both"/>
        <w:rPr>
          <w:rFonts w:ascii="Arial" w:hAnsi="Arial" w:cs="Arial"/>
          <w:b/>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11.2.</w:t>
      </w:r>
      <w:r w:rsidRPr="00B51557">
        <w:rPr>
          <w:rFonts w:ascii="Arial" w:hAnsi="Arial" w:cs="Arial"/>
          <w:sz w:val="20"/>
          <w:szCs w:val="20"/>
        </w:rPr>
        <w:t xml:space="preserve"> 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w:t>
      </w:r>
      <w:proofErr w:type="spellStart"/>
      <w:r w:rsidRPr="00B51557">
        <w:rPr>
          <w:rFonts w:ascii="Arial" w:hAnsi="Arial" w:cs="Arial"/>
          <w:sz w:val="20"/>
          <w:szCs w:val="20"/>
        </w:rPr>
        <w:t>colusivas</w:t>
      </w:r>
      <w:proofErr w:type="spellEnd"/>
      <w:r w:rsidRPr="00B51557">
        <w:rPr>
          <w:rFonts w:ascii="Arial" w:hAnsi="Arial" w:cs="Arial"/>
          <w:sz w:val="20"/>
          <w:szCs w:val="20"/>
        </w:rPr>
        <w:t>, coercitivas ou obstrutivas ao participar da licitação ou da execução um contrato financiado pelo organismo.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 xml:space="preserve">11.3. </w:t>
      </w:r>
      <w:r w:rsidRPr="00B51557">
        <w:rPr>
          <w:rFonts w:ascii="Arial" w:hAnsi="Arial" w:cs="Arial"/>
          <w:sz w:val="20"/>
          <w:szCs w:val="20"/>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DÉCIMA SEGUNDA– DO FORO</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12. </w:t>
      </w:r>
      <w:r w:rsidRPr="00B51557">
        <w:rPr>
          <w:sz w:val="20"/>
          <w:szCs w:val="20"/>
        </w:rPr>
        <w:t>Para as questões decorrentes da execução deste instrumento que não possam ser dirimidas administrativamente, fica eleito o foro da Comarca de Laranjeiras do Sul, com renúncia expressa a qualquer outro por mais privilegiado que seja.</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CLÁUSULA DÉCIMA </w:t>
      </w:r>
      <w:r>
        <w:rPr>
          <w:b/>
          <w:bCs/>
          <w:sz w:val="20"/>
          <w:szCs w:val="20"/>
        </w:rPr>
        <w:t>TERCEIRA</w:t>
      </w:r>
      <w:r w:rsidRPr="00B51557">
        <w:rPr>
          <w:b/>
          <w:bCs/>
          <w:sz w:val="20"/>
          <w:szCs w:val="20"/>
        </w:rPr>
        <w:t xml:space="preserve"> – DAS DISPOSIÇÕES FINAIS</w:t>
      </w:r>
    </w:p>
    <w:p w:rsidR="00B71890" w:rsidRPr="00B51557" w:rsidRDefault="00B71890" w:rsidP="00B71890">
      <w:pPr>
        <w:pStyle w:val="ParagraphStyle"/>
        <w:tabs>
          <w:tab w:val="left" w:pos="540"/>
        </w:tabs>
        <w:jc w:val="center"/>
        <w:rPr>
          <w:b/>
          <w:bCs/>
          <w:sz w:val="20"/>
          <w:szCs w:val="20"/>
        </w:rPr>
      </w:pPr>
    </w:p>
    <w:p w:rsidR="00B71890" w:rsidRDefault="00B71890" w:rsidP="00B71890">
      <w:pPr>
        <w:pStyle w:val="ParagraphStyle"/>
        <w:tabs>
          <w:tab w:val="left" w:pos="540"/>
        </w:tabs>
        <w:jc w:val="both"/>
        <w:rPr>
          <w:sz w:val="20"/>
          <w:szCs w:val="20"/>
        </w:rPr>
      </w:pPr>
      <w:r w:rsidRPr="00B51557">
        <w:rPr>
          <w:b/>
          <w:bCs/>
          <w:sz w:val="20"/>
          <w:szCs w:val="20"/>
        </w:rPr>
        <w:t>1</w:t>
      </w:r>
      <w:r>
        <w:rPr>
          <w:b/>
          <w:bCs/>
          <w:sz w:val="20"/>
          <w:szCs w:val="20"/>
        </w:rPr>
        <w:t>3</w:t>
      </w:r>
      <w:r w:rsidRPr="00B51557">
        <w:rPr>
          <w:b/>
          <w:bCs/>
          <w:sz w:val="20"/>
          <w:szCs w:val="20"/>
        </w:rPr>
        <w:t>.1.</w:t>
      </w:r>
      <w:r w:rsidRPr="00B51557">
        <w:rPr>
          <w:sz w:val="20"/>
          <w:szCs w:val="20"/>
        </w:rPr>
        <w:t xml:space="preserve"> A execução do contrato, bem como os casos nele omissos, regular-se-ão pelas cláusulas contratuais e pelos preceitos de direito público, </w:t>
      </w:r>
      <w:proofErr w:type="spellStart"/>
      <w:r w:rsidRPr="00B51557">
        <w:rPr>
          <w:sz w:val="20"/>
          <w:szCs w:val="20"/>
        </w:rPr>
        <w:t>aplicando-se-lhes</w:t>
      </w:r>
      <w:proofErr w:type="spellEnd"/>
      <w:r w:rsidRPr="00B51557">
        <w:rPr>
          <w:sz w:val="20"/>
          <w:szCs w:val="20"/>
        </w:rPr>
        <w:t>, supletivamente, os princípios de teoria geral dos contratos e as disposições de direito privado, na forma do artigo 54, da Lei nº 8.666/93, combinado com o inciso XII, do art. 55, do mesmo diploma legal.</w:t>
      </w:r>
    </w:p>
    <w:p w:rsidR="00B71890" w:rsidRPr="00B51557" w:rsidRDefault="00B71890" w:rsidP="00B71890">
      <w:pPr>
        <w:pStyle w:val="ParagraphStyle"/>
        <w:tabs>
          <w:tab w:val="left" w:pos="540"/>
        </w:tabs>
        <w:jc w:val="both"/>
        <w:rPr>
          <w:sz w:val="20"/>
          <w:szCs w:val="20"/>
        </w:rPr>
      </w:pPr>
    </w:p>
    <w:p w:rsidR="00B71890" w:rsidRDefault="00B71890" w:rsidP="00B71890">
      <w:pPr>
        <w:pStyle w:val="ParagraphStyle"/>
        <w:jc w:val="both"/>
        <w:rPr>
          <w:sz w:val="20"/>
          <w:szCs w:val="20"/>
        </w:rPr>
      </w:pPr>
      <w:r w:rsidRPr="00B51557">
        <w:rPr>
          <w:b/>
          <w:bCs/>
          <w:sz w:val="20"/>
          <w:szCs w:val="20"/>
        </w:rPr>
        <w:t>1</w:t>
      </w:r>
      <w:r>
        <w:rPr>
          <w:b/>
          <w:bCs/>
          <w:sz w:val="20"/>
          <w:szCs w:val="20"/>
        </w:rPr>
        <w:t>3</w:t>
      </w:r>
      <w:r w:rsidRPr="00B51557">
        <w:rPr>
          <w:b/>
          <w:bCs/>
          <w:sz w:val="20"/>
          <w:szCs w:val="20"/>
        </w:rPr>
        <w:t xml:space="preserve">.2. </w:t>
      </w:r>
      <w:r w:rsidRPr="00B51557">
        <w:rPr>
          <w:sz w:val="20"/>
          <w:szCs w:val="20"/>
        </w:rPr>
        <w:t xml:space="preserve">Faz parte integrante desta Ata de Registro de Preços, </w:t>
      </w:r>
      <w:proofErr w:type="spellStart"/>
      <w:r w:rsidRPr="00B51557">
        <w:rPr>
          <w:sz w:val="20"/>
          <w:szCs w:val="20"/>
        </w:rPr>
        <w:t>aplicando-se-lhe</w:t>
      </w:r>
      <w:proofErr w:type="spellEnd"/>
      <w:r w:rsidRPr="00B51557">
        <w:rPr>
          <w:sz w:val="20"/>
          <w:szCs w:val="20"/>
        </w:rPr>
        <w:t xml:space="preserve"> todos os seus dispositivos, o edital do </w:t>
      </w:r>
      <w:r w:rsidRPr="00B51557">
        <w:rPr>
          <w:b/>
          <w:bCs/>
          <w:sz w:val="20"/>
          <w:szCs w:val="20"/>
        </w:rPr>
        <w:t xml:space="preserve">Pregão </w:t>
      </w:r>
      <w:r>
        <w:rPr>
          <w:b/>
          <w:bCs/>
          <w:sz w:val="20"/>
          <w:szCs w:val="20"/>
        </w:rPr>
        <w:t>Eletrônico</w:t>
      </w:r>
      <w:r w:rsidRPr="00B51557">
        <w:rPr>
          <w:b/>
          <w:bCs/>
          <w:sz w:val="20"/>
          <w:szCs w:val="20"/>
        </w:rPr>
        <w:t xml:space="preserve"> nº </w:t>
      </w:r>
      <w:proofErr w:type="spellStart"/>
      <w:r w:rsidRPr="005C12E2">
        <w:rPr>
          <w:b/>
          <w:sz w:val="20"/>
          <w:szCs w:val="20"/>
          <w:highlight w:val="yellow"/>
        </w:rPr>
        <w:t>xxx</w:t>
      </w:r>
      <w:proofErr w:type="spellEnd"/>
      <w:r>
        <w:rPr>
          <w:b/>
          <w:sz w:val="20"/>
          <w:szCs w:val="20"/>
        </w:rPr>
        <w:t>/2023</w:t>
      </w:r>
      <w:r w:rsidRPr="00B51557">
        <w:rPr>
          <w:sz w:val="20"/>
          <w:szCs w:val="20"/>
        </w:rPr>
        <w:t xml:space="preserve"> e a proposta da detentora da Ata conforme estabelece a Lei Federal nº 8.666/93 e suas alterações, naquilo que não contrariar as presentes disposições.</w:t>
      </w:r>
    </w:p>
    <w:p w:rsidR="00B71890" w:rsidRPr="00B51557" w:rsidRDefault="00B71890" w:rsidP="00B71890">
      <w:pPr>
        <w:pStyle w:val="ParagraphStyle"/>
        <w:jc w:val="both"/>
        <w:rPr>
          <w:sz w:val="20"/>
          <w:szCs w:val="20"/>
        </w:rPr>
      </w:pPr>
    </w:p>
    <w:p w:rsidR="00B71890" w:rsidRDefault="00B71890" w:rsidP="00B71890">
      <w:pPr>
        <w:pStyle w:val="ParagraphStyle"/>
        <w:jc w:val="both"/>
        <w:rPr>
          <w:b/>
          <w:bCs/>
          <w:sz w:val="20"/>
          <w:szCs w:val="20"/>
        </w:rPr>
      </w:pPr>
      <w:r w:rsidRPr="00B51557">
        <w:rPr>
          <w:b/>
          <w:bCs/>
          <w:sz w:val="20"/>
          <w:szCs w:val="20"/>
        </w:rPr>
        <w:t>1</w:t>
      </w:r>
      <w:r>
        <w:rPr>
          <w:b/>
          <w:bCs/>
          <w:sz w:val="20"/>
          <w:szCs w:val="20"/>
        </w:rPr>
        <w:t>3</w:t>
      </w:r>
      <w:r w:rsidRPr="00B51557">
        <w:rPr>
          <w:b/>
          <w:bCs/>
          <w:sz w:val="20"/>
          <w:szCs w:val="20"/>
        </w:rPr>
        <w:t xml:space="preserve">.3. </w:t>
      </w:r>
      <w:r w:rsidRPr="00B51557">
        <w:rPr>
          <w:sz w:val="20"/>
          <w:szCs w:val="20"/>
        </w:rPr>
        <w:t xml:space="preserve">A Detentora da Ata deverá manter, enquanto vigorar o registro de preços e em compatibilidade com as obrigações por ele assumidas, todas as condições de habilitação e qualificação exigidas no </w:t>
      </w:r>
      <w:r w:rsidRPr="00B51557">
        <w:rPr>
          <w:b/>
          <w:bCs/>
          <w:sz w:val="20"/>
          <w:szCs w:val="20"/>
        </w:rPr>
        <w:t>Pregão</w:t>
      </w:r>
      <w:r>
        <w:rPr>
          <w:b/>
          <w:bCs/>
          <w:sz w:val="20"/>
          <w:szCs w:val="20"/>
        </w:rPr>
        <w:t xml:space="preserve"> Eletrônico</w:t>
      </w:r>
      <w:r w:rsidRPr="00B51557">
        <w:rPr>
          <w:b/>
          <w:bCs/>
          <w:sz w:val="20"/>
          <w:szCs w:val="20"/>
        </w:rPr>
        <w:t xml:space="preserve"> nº </w:t>
      </w:r>
      <w:proofErr w:type="spellStart"/>
      <w:r w:rsidRPr="005C12E2">
        <w:rPr>
          <w:b/>
          <w:sz w:val="20"/>
          <w:szCs w:val="20"/>
          <w:highlight w:val="yellow"/>
        </w:rPr>
        <w:t>xxx</w:t>
      </w:r>
      <w:proofErr w:type="spellEnd"/>
      <w:r>
        <w:rPr>
          <w:b/>
          <w:sz w:val="20"/>
          <w:szCs w:val="20"/>
        </w:rPr>
        <w:t>/2023</w:t>
      </w:r>
      <w:r w:rsidRPr="00B51557">
        <w:rPr>
          <w:b/>
          <w:bCs/>
          <w:sz w:val="20"/>
          <w:szCs w:val="20"/>
        </w:rPr>
        <w:t>.</w:t>
      </w:r>
    </w:p>
    <w:p w:rsidR="00B71890" w:rsidRPr="00B51557" w:rsidRDefault="00B71890" w:rsidP="00B71890">
      <w:pPr>
        <w:pStyle w:val="ParagraphStyle"/>
        <w:jc w:val="both"/>
        <w:rPr>
          <w:b/>
          <w:bCs/>
          <w:sz w:val="20"/>
          <w:szCs w:val="20"/>
        </w:rPr>
      </w:pPr>
    </w:p>
    <w:p w:rsidR="00B71890" w:rsidRDefault="00B71890" w:rsidP="00B71890">
      <w:pPr>
        <w:pStyle w:val="ParagraphStyle"/>
        <w:jc w:val="both"/>
        <w:rPr>
          <w:sz w:val="20"/>
          <w:szCs w:val="20"/>
        </w:rPr>
      </w:pPr>
      <w:r w:rsidRPr="00B51557">
        <w:rPr>
          <w:b/>
          <w:bCs/>
          <w:sz w:val="20"/>
          <w:szCs w:val="20"/>
        </w:rPr>
        <w:t>1</w:t>
      </w:r>
      <w:r>
        <w:rPr>
          <w:b/>
          <w:bCs/>
          <w:sz w:val="20"/>
          <w:szCs w:val="20"/>
        </w:rPr>
        <w:t>3</w:t>
      </w:r>
      <w:r w:rsidRPr="00B51557">
        <w:rPr>
          <w:b/>
          <w:bCs/>
          <w:sz w:val="20"/>
          <w:szCs w:val="20"/>
        </w:rPr>
        <w:t xml:space="preserve">.4. </w:t>
      </w:r>
      <w:r w:rsidRPr="00B51557">
        <w:rPr>
          <w:sz w:val="20"/>
          <w:szCs w:val="20"/>
        </w:rPr>
        <w:t xml:space="preserve">Para constar que foi lavrada a presente Ata de Registro de Preços, que vai assinada pelos seus representantes legais, em </w:t>
      </w:r>
      <w:r>
        <w:rPr>
          <w:sz w:val="20"/>
          <w:szCs w:val="20"/>
        </w:rPr>
        <w:t>02</w:t>
      </w:r>
      <w:r w:rsidRPr="00B51557">
        <w:rPr>
          <w:sz w:val="20"/>
          <w:szCs w:val="20"/>
        </w:rPr>
        <w:t xml:space="preserve"> (</w:t>
      </w:r>
      <w:r>
        <w:rPr>
          <w:sz w:val="20"/>
          <w:szCs w:val="20"/>
        </w:rPr>
        <w:t>duas</w:t>
      </w:r>
      <w:r w:rsidRPr="00B51557">
        <w:rPr>
          <w:sz w:val="20"/>
          <w:szCs w:val="20"/>
        </w:rPr>
        <w:t>) vias de igual teor e forma e rubricadas para todos os fins de direito, na presença das testemunhas abaixo.</w:t>
      </w:r>
    </w:p>
    <w:p w:rsidR="00B71890" w:rsidRDefault="00B71890" w:rsidP="00B71890">
      <w:pPr>
        <w:pStyle w:val="ParagraphStyle"/>
        <w:spacing w:before="120" w:after="120"/>
        <w:jc w:val="right"/>
        <w:rPr>
          <w:sz w:val="20"/>
          <w:szCs w:val="20"/>
        </w:rPr>
      </w:pPr>
      <w:r w:rsidRPr="0058526E">
        <w:rPr>
          <w:sz w:val="20"/>
          <w:szCs w:val="20"/>
          <w:highlight w:val="yellow"/>
        </w:rPr>
        <w:t xml:space="preserve">XX </w:t>
      </w:r>
      <w:r>
        <w:rPr>
          <w:sz w:val="20"/>
          <w:szCs w:val="20"/>
        </w:rPr>
        <w:t xml:space="preserve">de </w:t>
      </w:r>
      <w:r w:rsidRPr="0058526E">
        <w:rPr>
          <w:sz w:val="20"/>
          <w:szCs w:val="20"/>
          <w:highlight w:val="yellow"/>
        </w:rPr>
        <w:t xml:space="preserve">XX </w:t>
      </w:r>
      <w:r>
        <w:rPr>
          <w:sz w:val="20"/>
          <w:szCs w:val="20"/>
        </w:rPr>
        <w:t xml:space="preserve">de 2023, </w:t>
      </w:r>
      <w:r w:rsidRPr="00B51557">
        <w:rPr>
          <w:sz w:val="20"/>
          <w:szCs w:val="20"/>
        </w:rPr>
        <w:t>Laranjeiras do Sul - PR.</w:t>
      </w:r>
    </w:p>
    <w:p w:rsidR="00B71890" w:rsidRPr="00B51557" w:rsidRDefault="00B71890" w:rsidP="00B71890">
      <w:pPr>
        <w:pStyle w:val="ParagraphStyle"/>
        <w:spacing w:before="120" w:after="120"/>
        <w:jc w:val="right"/>
        <w:rPr>
          <w:sz w:val="20"/>
          <w:szCs w:val="20"/>
        </w:rPr>
      </w:pPr>
      <w:r w:rsidRPr="00B51557">
        <w:rPr>
          <w:sz w:val="20"/>
          <w:szCs w:val="20"/>
        </w:rPr>
        <w:t xml:space="preserve">  </w:t>
      </w:r>
    </w:p>
    <w:p w:rsidR="00B71890" w:rsidRPr="00B51557" w:rsidRDefault="00B71890" w:rsidP="00B71890">
      <w:pPr>
        <w:pStyle w:val="Cabealho"/>
        <w:tabs>
          <w:tab w:val="clear" w:pos="4252"/>
          <w:tab w:val="left" w:pos="708"/>
          <w:tab w:val="center" w:pos="4253"/>
        </w:tabs>
        <w:rPr>
          <w:rFonts w:ascii="Arial" w:hAnsi="Arial" w:cs="Arial"/>
          <w:b/>
          <w:sz w:val="20"/>
          <w:szCs w:val="20"/>
        </w:rPr>
      </w:pPr>
      <w:r w:rsidRPr="00B51557">
        <w:rPr>
          <w:rFonts w:ascii="Arial" w:hAnsi="Arial" w:cs="Arial"/>
          <w:b/>
          <w:sz w:val="20"/>
          <w:szCs w:val="20"/>
          <w:highlight w:val="yellow"/>
        </w:rPr>
        <w:t>JONATAS FELISBERTO DA SILVA</w:t>
      </w:r>
      <w:r w:rsidRPr="00B51557">
        <w:rPr>
          <w:rFonts w:ascii="Arial" w:hAnsi="Arial" w:cs="Arial"/>
          <w:b/>
          <w:sz w:val="20"/>
          <w:szCs w:val="20"/>
          <w:highlight w:val="yellow"/>
        </w:rPr>
        <w:br/>
        <w:t>Contratante</w:t>
      </w:r>
      <w:r w:rsidRPr="00B51557">
        <w:rPr>
          <w:rFonts w:ascii="Arial" w:hAnsi="Arial" w:cs="Arial"/>
          <w:b/>
          <w:sz w:val="20"/>
          <w:szCs w:val="20"/>
        </w:rPr>
        <w:t xml:space="preserve"> </w:t>
      </w:r>
      <w:r w:rsidRPr="00B51557">
        <w:rPr>
          <w:rFonts w:ascii="Arial" w:hAnsi="Arial" w:cs="Arial"/>
          <w:b/>
          <w:sz w:val="20"/>
          <w:szCs w:val="20"/>
        </w:rPr>
        <w:tab/>
        <w:t xml:space="preserve">                 </w:t>
      </w:r>
    </w:p>
    <w:p w:rsidR="00B71890" w:rsidRPr="0058526E" w:rsidRDefault="00B71890" w:rsidP="00B71890">
      <w:pPr>
        <w:pStyle w:val="Cabealho"/>
        <w:tabs>
          <w:tab w:val="clear" w:pos="4252"/>
          <w:tab w:val="left" w:pos="708"/>
          <w:tab w:val="center" w:pos="4253"/>
        </w:tabs>
        <w:rPr>
          <w:rFonts w:ascii="Arial" w:hAnsi="Arial" w:cs="Arial"/>
          <w:b/>
          <w:sz w:val="20"/>
          <w:szCs w:val="20"/>
        </w:rPr>
      </w:pPr>
    </w:p>
    <w:p w:rsidR="00B71890" w:rsidRPr="00B51557" w:rsidRDefault="00B71890" w:rsidP="00B71890">
      <w:pPr>
        <w:pStyle w:val="Cabealho"/>
        <w:tabs>
          <w:tab w:val="clear" w:pos="4252"/>
          <w:tab w:val="left" w:pos="708"/>
          <w:tab w:val="center" w:pos="4253"/>
        </w:tabs>
        <w:rPr>
          <w:rFonts w:ascii="Arial" w:hAnsi="Arial" w:cs="Arial"/>
          <w:b/>
          <w:sz w:val="20"/>
          <w:szCs w:val="20"/>
        </w:rPr>
      </w:pPr>
      <w:proofErr w:type="spellStart"/>
      <w:r w:rsidRPr="00B51557">
        <w:rPr>
          <w:rFonts w:ascii="Arial" w:hAnsi="Arial" w:cs="Arial"/>
          <w:b/>
          <w:sz w:val="20"/>
          <w:szCs w:val="20"/>
        </w:rPr>
        <w:t>xx</w:t>
      </w:r>
      <w:proofErr w:type="spellEnd"/>
    </w:p>
    <w:p w:rsidR="00B71890" w:rsidRPr="00B51557" w:rsidRDefault="00B71890" w:rsidP="00B71890">
      <w:pPr>
        <w:pStyle w:val="Cabealho"/>
        <w:tabs>
          <w:tab w:val="clear" w:pos="4252"/>
          <w:tab w:val="left" w:pos="708"/>
          <w:tab w:val="center" w:pos="4253"/>
        </w:tabs>
        <w:rPr>
          <w:rFonts w:ascii="Arial" w:hAnsi="Arial" w:cs="Arial"/>
          <w:b/>
          <w:sz w:val="20"/>
          <w:szCs w:val="20"/>
        </w:rPr>
      </w:pPr>
      <w:r w:rsidRPr="00B51557">
        <w:rPr>
          <w:rFonts w:ascii="Arial" w:hAnsi="Arial" w:cs="Arial"/>
          <w:b/>
          <w:sz w:val="20"/>
          <w:szCs w:val="20"/>
        </w:rPr>
        <w:t>Contratada</w:t>
      </w:r>
    </w:p>
    <w:p w:rsidR="00B71890" w:rsidRDefault="00B71890" w:rsidP="00B71890">
      <w:pPr>
        <w:pStyle w:val="Cabealho"/>
        <w:tabs>
          <w:tab w:val="clear" w:pos="4252"/>
          <w:tab w:val="left" w:pos="708"/>
          <w:tab w:val="center" w:pos="4253"/>
        </w:tabs>
        <w:rPr>
          <w:rFonts w:ascii="Arial" w:hAnsi="Arial" w:cs="Arial"/>
          <w:sz w:val="20"/>
          <w:szCs w:val="20"/>
        </w:rPr>
      </w:pPr>
    </w:p>
    <w:p w:rsidR="00B71890" w:rsidRPr="00B51557" w:rsidRDefault="00B71890" w:rsidP="00B71890">
      <w:pPr>
        <w:pStyle w:val="Cabealho"/>
        <w:tabs>
          <w:tab w:val="clear" w:pos="4252"/>
          <w:tab w:val="left" w:pos="708"/>
          <w:tab w:val="center" w:pos="4253"/>
        </w:tabs>
        <w:rPr>
          <w:rFonts w:ascii="Arial" w:hAnsi="Arial" w:cs="Arial"/>
          <w:sz w:val="20"/>
          <w:szCs w:val="20"/>
        </w:rPr>
      </w:pPr>
      <w:r w:rsidRPr="00B51557">
        <w:rPr>
          <w:rFonts w:ascii="Arial" w:hAnsi="Arial" w:cs="Arial"/>
          <w:sz w:val="20"/>
          <w:szCs w:val="20"/>
        </w:rPr>
        <w:t>Testemunhas:</w:t>
      </w:r>
    </w:p>
    <w:p w:rsidR="00B71890" w:rsidRPr="00B8376B" w:rsidRDefault="00B71890" w:rsidP="00B71890">
      <w:pPr>
        <w:rPr>
          <w:rFonts w:ascii="Arial" w:hAnsi="Arial" w:cs="Arial"/>
          <w:b/>
          <w:sz w:val="20"/>
          <w:szCs w:val="20"/>
        </w:rPr>
      </w:pPr>
      <w:r w:rsidRPr="00B51557">
        <w:rPr>
          <w:rFonts w:ascii="Arial" w:hAnsi="Arial" w:cs="Arial"/>
          <w:b/>
          <w:sz w:val="20"/>
          <w:szCs w:val="20"/>
        </w:rPr>
        <w:t>XXXXXX</w:t>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proofErr w:type="spellStart"/>
      <w:r w:rsidRPr="00B51557">
        <w:rPr>
          <w:rFonts w:ascii="Arial" w:hAnsi="Arial" w:cs="Arial"/>
          <w:b/>
          <w:sz w:val="20"/>
          <w:szCs w:val="20"/>
        </w:rPr>
        <w:t>XXXXXX</w:t>
      </w:r>
      <w:proofErr w:type="spellEnd"/>
      <w:r w:rsidRPr="00B51557">
        <w:rPr>
          <w:rFonts w:ascii="Arial" w:hAnsi="Arial" w:cs="Arial"/>
          <w:b/>
          <w:sz w:val="20"/>
          <w:szCs w:val="20"/>
        </w:rPr>
        <w:br/>
        <w:t>C</w:t>
      </w:r>
      <w:r>
        <w:rPr>
          <w:rFonts w:ascii="Arial" w:hAnsi="Arial" w:cs="Arial"/>
          <w:b/>
          <w:sz w:val="20"/>
          <w:szCs w:val="20"/>
        </w:rPr>
        <w:t>PF nº XXXXXX</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CPF nº  XXXXX</w:t>
      </w:r>
    </w:p>
    <w:p w:rsidR="00104B9F" w:rsidRDefault="00104B9F"/>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DD22BD" w:rsidP="00214445">
      <w:pPr>
        <w:jc w:val="center"/>
        <w:rPr>
          <w:rFonts w:ascii="Arial" w:hAnsi="Arial" w:cs="Arial"/>
          <w:b/>
          <w:color w:val="000000"/>
          <w:sz w:val="20"/>
          <w:szCs w:val="20"/>
        </w:rPr>
      </w:pPr>
      <w:hyperlink r:id="rId75" w:tgtFrame="_blank" w:history="1">
        <w:r w:rsidR="00214445">
          <w:rPr>
            <w:rFonts w:ascii="Arial" w:hAnsi="Arial" w:cs="Arial"/>
            <w:b/>
            <w:color w:val="000000"/>
            <w:sz w:val="20"/>
            <w:szCs w:val="20"/>
          </w:rPr>
          <w:t xml:space="preserve">ANEXO </w:t>
        </w:r>
        <w:r w:rsidR="00214445" w:rsidRPr="00A61EC9">
          <w:rPr>
            <w:rFonts w:ascii="Arial" w:hAnsi="Arial" w:cs="Arial"/>
            <w:b/>
            <w:color w:val="000000"/>
            <w:sz w:val="20"/>
            <w:szCs w:val="20"/>
          </w:rPr>
          <w:t>V</w:t>
        </w:r>
      </w:hyperlink>
      <w:r w:rsidR="00214445">
        <w:rPr>
          <w:rFonts w:ascii="Arial" w:hAnsi="Arial" w:cs="Arial"/>
          <w:b/>
          <w:color w:val="000000"/>
          <w:sz w:val="20"/>
          <w:szCs w:val="20"/>
        </w:rPr>
        <w:t>I</w:t>
      </w:r>
    </w:p>
    <w:p w:rsidR="00214445" w:rsidRDefault="00214445" w:rsidP="00214445">
      <w:pPr>
        <w:autoSpaceDE w:val="0"/>
        <w:autoSpaceDN w:val="0"/>
        <w:adjustRightInd w:val="0"/>
        <w:jc w:val="center"/>
        <w:rPr>
          <w:rFonts w:ascii="Arial" w:hAnsi="Arial" w:cs="Arial"/>
          <w:b/>
          <w:bCs/>
          <w:sz w:val="20"/>
          <w:szCs w:val="20"/>
          <w:u w:val="single"/>
        </w:rPr>
      </w:pPr>
      <w:r>
        <w:rPr>
          <w:rFonts w:ascii="Arial" w:hAnsi="Arial" w:cs="Arial"/>
          <w:b/>
          <w:bCs/>
          <w:sz w:val="20"/>
          <w:szCs w:val="20"/>
          <w:u w:val="single"/>
          <w:lang w:val="x-none"/>
        </w:rPr>
        <w:t>MODELO DE PROPOSTA DE PREÇO</w:t>
      </w:r>
      <w:r>
        <w:rPr>
          <w:rFonts w:ascii="Arial" w:hAnsi="Arial" w:cs="Arial"/>
          <w:b/>
          <w:bCs/>
          <w:sz w:val="20"/>
          <w:szCs w:val="20"/>
          <w:u w:val="single"/>
        </w:rPr>
        <w:t>S</w:t>
      </w:r>
    </w:p>
    <w:p w:rsidR="00214445" w:rsidRDefault="00214445" w:rsidP="00214445">
      <w:pPr>
        <w:autoSpaceDE w:val="0"/>
        <w:autoSpaceDN w:val="0"/>
        <w:adjustRightInd w:val="0"/>
        <w:jc w:val="both"/>
        <w:outlineLvl w:val="0"/>
        <w:rPr>
          <w:rFonts w:ascii="Arial" w:hAnsi="Arial" w:cs="Arial"/>
          <w:sz w:val="20"/>
          <w:szCs w:val="20"/>
        </w:rPr>
      </w:pPr>
      <w:r>
        <w:rPr>
          <w:rFonts w:ascii="Arial" w:hAnsi="Arial" w:cs="Arial"/>
          <w:sz w:val="20"/>
          <w:szCs w:val="20"/>
        </w:rPr>
        <w:t>Ao</w:t>
      </w:r>
    </w:p>
    <w:p w:rsidR="00214445" w:rsidRDefault="00214445" w:rsidP="00214445">
      <w:pPr>
        <w:autoSpaceDE w:val="0"/>
        <w:autoSpaceDN w:val="0"/>
        <w:adjustRightInd w:val="0"/>
        <w:jc w:val="both"/>
        <w:rPr>
          <w:rFonts w:ascii="Arial" w:hAnsi="Arial" w:cs="Arial"/>
          <w:sz w:val="20"/>
          <w:szCs w:val="20"/>
          <w:lang w:val="x-none"/>
        </w:rPr>
      </w:pPr>
      <w:r>
        <w:rPr>
          <w:rFonts w:ascii="Arial" w:hAnsi="Arial" w:cs="Arial"/>
          <w:sz w:val="20"/>
          <w:szCs w:val="20"/>
          <w:lang w:val="x-none"/>
        </w:rPr>
        <w:t>Município de Laranjeiras do Sul/PR</w:t>
      </w: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DE53C9">
      <w:pPr>
        <w:jc w:val="both"/>
        <w:rPr>
          <w:rFonts w:ascii="Arial" w:hAnsi="Arial" w:cs="Arial"/>
          <w:sz w:val="20"/>
          <w:szCs w:val="20"/>
          <w:lang w:val="x-none"/>
        </w:rPr>
      </w:pPr>
      <w:r>
        <w:rPr>
          <w:rFonts w:ascii="Arial" w:hAnsi="Arial" w:cs="Arial"/>
          <w:sz w:val="20"/>
          <w:szCs w:val="20"/>
        </w:rPr>
        <w:t xml:space="preserve">A empresa XXXX, com sede na </w:t>
      </w:r>
      <w:proofErr w:type="spellStart"/>
      <w:r>
        <w:rPr>
          <w:rFonts w:ascii="Arial" w:hAnsi="Arial" w:cs="Arial"/>
          <w:sz w:val="20"/>
          <w:szCs w:val="20"/>
        </w:rPr>
        <w:t>xxxx</w:t>
      </w:r>
      <w:proofErr w:type="spellEnd"/>
      <w:r>
        <w:rPr>
          <w:rFonts w:ascii="Arial" w:hAnsi="Arial" w:cs="Arial"/>
          <w:sz w:val="20"/>
          <w:szCs w:val="20"/>
        </w:rPr>
        <w:t>, por meio do representante legal</w:t>
      </w:r>
      <w:r>
        <w:rPr>
          <w:rFonts w:ascii="Arial" w:hAnsi="Arial" w:cs="Arial"/>
          <w:sz w:val="20"/>
          <w:szCs w:val="20"/>
          <w:lang w:val="x-none"/>
        </w:rPr>
        <w:t xml:space="preserve"> abaixo assinado, atendendo o contido no </w:t>
      </w:r>
      <w:r>
        <w:rPr>
          <w:rFonts w:ascii="Arial" w:hAnsi="Arial" w:cs="Arial"/>
          <w:b/>
          <w:bCs/>
          <w:sz w:val="20"/>
          <w:szCs w:val="20"/>
          <w:lang w:val="x-none"/>
        </w:rPr>
        <w:t xml:space="preserve">Pregão </w:t>
      </w:r>
      <w:r>
        <w:rPr>
          <w:rFonts w:ascii="Arial" w:hAnsi="Arial" w:cs="Arial"/>
          <w:b/>
          <w:bCs/>
          <w:sz w:val="20"/>
          <w:szCs w:val="20"/>
        </w:rPr>
        <w:t>Eletrônico</w:t>
      </w:r>
      <w:r>
        <w:rPr>
          <w:rFonts w:ascii="Arial" w:hAnsi="Arial" w:cs="Arial"/>
          <w:b/>
          <w:bCs/>
          <w:sz w:val="20"/>
          <w:szCs w:val="20"/>
          <w:lang w:val="x-none"/>
        </w:rPr>
        <w:t xml:space="preserve"> nº </w:t>
      </w:r>
      <w:r w:rsidR="00904370">
        <w:rPr>
          <w:rFonts w:ascii="Arial" w:hAnsi="Arial" w:cs="Arial"/>
          <w:b/>
          <w:bCs/>
          <w:sz w:val="20"/>
          <w:szCs w:val="20"/>
          <w:shd w:val="clear" w:color="auto" w:fill="FFFF00"/>
        </w:rPr>
        <w:t>048</w:t>
      </w:r>
      <w:r>
        <w:rPr>
          <w:rFonts w:ascii="Arial" w:hAnsi="Arial" w:cs="Arial"/>
          <w:b/>
          <w:bCs/>
          <w:sz w:val="20"/>
          <w:szCs w:val="20"/>
          <w:shd w:val="clear" w:color="auto" w:fill="FFFF00"/>
          <w:lang w:val="x-none"/>
        </w:rPr>
        <w:t>/</w:t>
      </w:r>
      <w:r w:rsidR="00DE53C9">
        <w:rPr>
          <w:rFonts w:ascii="Arial" w:hAnsi="Arial" w:cs="Arial"/>
          <w:b/>
          <w:bCs/>
          <w:sz w:val="20"/>
          <w:szCs w:val="20"/>
        </w:rPr>
        <w:t>2023</w:t>
      </w:r>
      <w:r>
        <w:rPr>
          <w:rFonts w:ascii="Arial" w:hAnsi="Arial" w:cs="Arial"/>
          <w:sz w:val="20"/>
          <w:szCs w:val="20"/>
          <w:lang w:val="x-none"/>
        </w:rPr>
        <w:t xml:space="preserve">, apresenta, proposta para  o </w:t>
      </w:r>
      <w:r w:rsidR="00555F73">
        <w:rPr>
          <w:rFonts w:ascii="Arial" w:hAnsi="Arial" w:cs="Arial"/>
          <w:b/>
          <w:sz w:val="20"/>
          <w:szCs w:val="20"/>
        </w:rPr>
        <w:t xml:space="preserve">REGISTRO DE PREÇOS PARA </w:t>
      </w:r>
      <w:r w:rsidR="00555F73" w:rsidRPr="009402E2">
        <w:rPr>
          <w:rFonts w:ascii="Arial" w:hAnsi="Arial" w:cs="Arial"/>
          <w:b/>
          <w:sz w:val="20"/>
          <w:szCs w:val="20"/>
        </w:rPr>
        <w:t>AQUISIÇÃO</w:t>
      </w:r>
      <w:r w:rsidR="00555F73">
        <w:rPr>
          <w:rFonts w:ascii="Arial" w:hAnsi="Arial" w:cs="Arial"/>
          <w:b/>
          <w:sz w:val="20"/>
          <w:szCs w:val="20"/>
        </w:rPr>
        <w:t xml:space="preserve"> DE BATERIAS AUTOMOTIVAS PARA EQUIPAMENTOS, MÁQUINAS E VEÍCULOS </w:t>
      </w:r>
      <w:r w:rsidR="00555F73" w:rsidRPr="009402E2">
        <w:rPr>
          <w:rFonts w:ascii="Arial" w:hAnsi="Arial" w:cs="Arial"/>
          <w:b/>
          <w:sz w:val="20"/>
          <w:szCs w:val="20"/>
        </w:rPr>
        <w:t>DO MUNICÍPIO DE LARANJEIRAS</w:t>
      </w:r>
      <w:r w:rsidR="00555F73">
        <w:rPr>
          <w:rFonts w:ascii="Arial" w:hAnsi="Arial" w:cs="Arial"/>
          <w:b/>
          <w:sz w:val="20"/>
          <w:szCs w:val="20"/>
        </w:rPr>
        <w:t xml:space="preserve"> </w:t>
      </w:r>
      <w:r w:rsidR="00555F73" w:rsidRPr="009402E2">
        <w:rPr>
          <w:rFonts w:ascii="Arial" w:hAnsi="Arial" w:cs="Arial"/>
          <w:b/>
          <w:sz w:val="20"/>
          <w:szCs w:val="20"/>
        </w:rPr>
        <w:t>DO SUL</w:t>
      </w:r>
      <w:r w:rsidR="00555F73">
        <w:rPr>
          <w:rFonts w:ascii="Arial" w:hAnsi="Arial" w:cs="Arial"/>
          <w:b/>
          <w:sz w:val="20"/>
          <w:szCs w:val="20"/>
        </w:rPr>
        <w:t xml:space="preserve">, </w:t>
      </w:r>
      <w:r w:rsidR="00555F73" w:rsidRPr="009402E2">
        <w:rPr>
          <w:rFonts w:ascii="Arial" w:hAnsi="Arial" w:cs="Arial"/>
          <w:b/>
          <w:sz w:val="20"/>
          <w:szCs w:val="20"/>
        </w:rPr>
        <w:t>PELO PERÍODO DE 12 (DOZE) MESES,</w:t>
      </w:r>
      <w:r w:rsidR="00555F73">
        <w:rPr>
          <w:rFonts w:ascii="Arial" w:hAnsi="Arial" w:cs="Arial"/>
          <w:b/>
          <w:sz w:val="20"/>
          <w:szCs w:val="20"/>
        </w:rPr>
        <w:t xml:space="preserve"> </w:t>
      </w:r>
      <w:r w:rsidR="00555F73" w:rsidRPr="009402E2">
        <w:rPr>
          <w:rFonts w:ascii="Arial" w:hAnsi="Arial" w:cs="Arial"/>
          <w:b/>
          <w:sz w:val="20"/>
          <w:szCs w:val="20"/>
        </w:rPr>
        <w:t>COM CRITÉRIO DE MAIOR PERCENTUAL DE DESCONTO TENDO COMO REFERÊNCIA</w:t>
      </w:r>
      <w:r w:rsidR="00555F73">
        <w:rPr>
          <w:rFonts w:ascii="Arial" w:hAnsi="Arial" w:cs="Arial"/>
          <w:b/>
          <w:sz w:val="20"/>
          <w:szCs w:val="20"/>
        </w:rPr>
        <w:t xml:space="preserve"> </w:t>
      </w:r>
      <w:r w:rsidR="00555F73" w:rsidRPr="009402E2">
        <w:rPr>
          <w:rFonts w:ascii="Arial" w:hAnsi="Arial" w:cs="Arial"/>
          <w:b/>
          <w:sz w:val="20"/>
          <w:szCs w:val="20"/>
        </w:rPr>
        <w:t>DE VALORES MÁXIMOS OS PREÇOS DO SOFTWARE DE ORÇAMENTAÇÃO</w:t>
      </w:r>
      <w:r w:rsidR="00555F73">
        <w:rPr>
          <w:rFonts w:ascii="Arial" w:hAnsi="Arial" w:cs="Arial"/>
          <w:b/>
          <w:sz w:val="20"/>
          <w:szCs w:val="20"/>
        </w:rPr>
        <w:t xml:space="preserve"> ELETRÔNICA TRAZ VALOR</w:t>
      </w:r>
      <w:r>
        <w:rPr>
          <w:rFonts w:ascii="Arial" w:hAnsi="Arial" w:cs="Arial"/>
          <w:b/>
          <w:bCs/>
          <w:sz w:val="20"/>
          <w:szCs w:val="20"/>
          <w:lang w:val="x-none"/>
        </w:rPr>
        <w:t xml:space="preserve">, </w:t>
      </w:r>
      <w:r>
        <w:rPr>
          <w:rFonts w:ascii="Arial" w:hAnsi="Arial" w:cs="Arial"/>
          <w:sz w:val="20"/>
          <w:szCs w:val="20"/>
          <w:lang w:val="x-none"/>
        </w:rPr>
        <w:t>nas condições estabelecidas no referido Edital, conforme Anexo I e Anexo II, para o que declara preliminar e especificamente que:</w:t>
      </w:r>
    </w:p>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shd w:val="clear" w:color="auto" w:fill="FFFFFF"/>
        <w:autoSpaceDE w:val="0"/>
        <w:autoSpaceDN w:val="0"/>
        <w:adjustRightInd w:val="0"/>
        <w:jc w:val="both"/>
        <w:rPr>
          <w:rFonts w:ascii="Arial" w:hAnsi="Arial" w:cs="Arial"/>
          <w:b/>
          <w:bCs/>
          <w:sz w:val="20"/>
          <w:szCs w:val="20"/>
        </w:rPr>
      </w:pPr>
      <w:r>
        <w:rPr>
          <w:rFonts w:ascii="Arial" w:hAnsi="Arial" w:cs="Arial"/>
          <w:b/>
          <w:bCs/>
          <w:sz w:val="20"/>
          <w:szCs w:val="20"/>
        </w:rPr>
        <w:t>Descontos Mínimos</w:t>
      </w:r>
    </w:p>
    <w:tbl>
      <w:tblPr>
        <w:tblW w:w="9346" w:type="dxa"/>
        <w:tblInd w:w="80" w:type="dxa"/>
        <w:tblCellMar>
          <w:left w:w="70" w:type="dxa"/>
          <w:right w:w="70" w:type="dxa"/>
        </w:tblCellMar>
        <w:tblLook w:val="04A0" w:firstRow="1" w:lastRow="0" w:firstColumn="1" w:lastColumn="0" w:noHBand="0" w:noVBand="1"/>
      </w:tblPr>
      <w:tblGrid>
        <w:gridCol w:w="7787"/>
        <w:gridCol w:w="1559"/>
      </w:tblGrid>
      <w:tr w:rsidR="00214445" w:rsidTr="00214445">
        <w:trPr>
          <w:trHeight w:val="230"/>
        </w:trPr>
        <w:tc>
          <w:tcPr>
            <w:tcW w:w="7787" w:type="dxa"/>
            <w:vMerge w:val="restart"/>
            <w:tcBorders>
              <w:top w:val="single" w:sz="8" w:space="0" w:color="auto"/>
              <w:left w:val="single" w:sz="8" w:space="0" w:color="auto"/>
              <w:bottom w:val="single" w:sz="4" w:space="0" w:color="auto"/>
              <w:right w:val="single" w:sz="4" w:space="0" w:color="auto"/>
            </w:tcBorders>
            <w:shd w:val="clear" w:color="auto" w:fill="BFBFBF"/>
            <w:noWrap/>
            <w:vAlign w:val="center"/>
            <w:hideMark/>
          </w:tcPr>
          <w:p w:rsidR="00214445" w:rsidRDefault="00555F73" w:rsidP="00555F73">
            <w:pPr>
              <w:jc w:val="center"/>
              <w:rPr>
                <w:rFonts w:ascii="Arial" w:hAnsi="Arial" w:cs="Arial"/>
                <w:b/>
                <w:bCs/>
                <w:sz w:val="20"/>
                <w:szCs w:val="20"/>
              </w:rPr>
            </w:pPr>
            <w:r>
              <w:rPr>
                <w:rFonts w:ascii="Arial" w:hAnsi="Arial" w:cs="Arial"/>
                <w:b/>
                <w:bCs/>
                <w:sz w:val="20"/>
                <w:szCs w:val="20"/>
              </w:rPr>
              <w:t>PRODUTOS</w:t>
            </w:r>
          </w:p>
        </w:tc>
        <w:tc>
          <w:tcPr>
            <w:tcW w:w="1559" w:type="dxa"/>
            <w:vMerge w:val="restart"/>
            <w:tcBorders>
              <w:top w:val="single" w:sz="8" w:space="0" w:color="auto"/>
              <w:left w:val="single" w:sz="4" w:space="0" w:color="auto"/>
              <w:bottom w:val="single" w:sz="4" w:space="0" w:color="auto"/>
              <w:right w:val="single" w:sz="8" w:space="0" w:color="auto"/>
            </w:tcBorders>
            <w:shd w:val="clear" w:color="auto" w:fill="BFBFBF"/>
            <w:vAlign w:val="center"/>
            <w:hideMark/>
          </w:tcPr>
          <w:p w:rsidR="00214445" w:rsidRDefault="00214445">
            <w:pPr>
              <w:jc w:val="center"/>
              <w:rPr>
                <w:rFonts w:ascii="Arial" w:hAnsi="Arial" w:cs="Arial"/>
                <w:b/>
                <w:bCs/>
                <w:sz w:val="20"/>
                <w:szCs w:val="20"/>
              </w:rPr>
            </w:pPr>
            <w:r>
              <w:rPr>
                <w:rFonts w:ascii="Arial" w:hAnsi="Arial" w:cs="Arial"/>
                <w:b/>
                <w:bCs/>
                <w:sz w:val="20"/>
                <w:szCs w:val="20"/>
              </w:rPr>
              <w:t>DESCONTO</w:t>
            </w:r>
          </w:p>
        </w:tc>
      </w:tr>
      <w:tr w:rsidR="00214445" w:rsidTr="00214445">
        <w:trPr>
          <w:trHeight w:val="230"/>
        </w:trPr>
        <w:tc>
          <w:tcPr>
            <w:tcW w:w="0" w:type="auto"/>
            <w:vMerge/>
            <w:tcBorders>
              <w:top w:val="single" w:sz="8" w:space="0" w:color="auto"/>
              <w:left w:val="single" w:sz="8" w:space="0" w:color="auto"/>
              <w:bottom w:val="single" w:sz="4" w:space="0" w:color="auto"/>
              <w:right w:val="single" w:sz="4" w:space="0" w:color="auto"/>
            </w:tcBorders>
            <w:vAlign w:val="center"/>
            <w:hideMark/>
          </w:tcPr>
          <w:p w:rsidR="00214445" w:rsidRDefault="00214445">
            <w:pPr>
              <w:rPr>
                <w:rFonts w:ascii="Arial" w:hAnsi="Arial" w:cs="Arial"/>
                <w:b/>
                <w:bCs/>
                <w:sz w:val="20"/>
                <w:szCs w:val="20"/>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rsidR="00214445" w:rsidRDefault="00214445">
            <w:pPr>
              <w:rPr>
                <w:rFonts w:ascii="Arial" w:hAnsi="Arial" w:cs="Arial"/>
                <w:b/>
                <w:bCs/>
                <w:sz w:val="20"/>
                <w:szCs w:val="20"/>
              </w:rPr>
            </w:pPr>
          </w:p>
        </w:tc>
      </w:tr>
      <w:tr w:rsidR="00214445" w:rsidTr="00214445">
        <w:trPr>
          <w:trHeight w:val="20"/>
        </w:trPr>
        <w:tc>
          <w:tcPr>
            <w:tcW w:w="7787" w:type="dxa"/>
            <w:tcBorders>
              <w:top w:val="single" w:sz="4" w:space="0" w:color="auto"/>
              <w:left w:val="single" w:sz="8" w:space="0" w:color="auto"/>
              <w:bottom w:val="single" w:sz="4" w:space="0" w:color="auto"/>
              <w:right w:val="single" w:sz="4" w:space="0" w:color="auto"/>
            </w:tcBorders>
            <w:vAlign w:val="center"/>
            <w:hideMark/>
          </w:tcPr>
          <w:p w:rsidR="00214445" w:rsidRDefault="00DE53C9" w:rsidP="00DE53C9">
            <w:pPr>
              <w:rPr>
                <w:rFonts w:ascii="Arial" w:hAnsi="Arial" w:cs="Arial"/>
                <w:sz w:val="20"/>
                <w:szCs w:val="20"/>
              </w:rPr>
            </w:pPr>
            <w:r>
              <w:rPr>
                <w:rFonts w:ascii="Arial" w:hAnsi="Arial" w:cs="Arial"/>
                <w:sz w:val="20"/>
                <w:szCs w:val="20"/>
              </w:rPr>
              <w:t>Desconto mínimo para</w:t>
            </w:r>
            <w:r w:rsidR="00214445">
              <w:rPr>
                <w:rFonts w:ascii="Arial" w:hAnsi="Arial" w:cs="Arial"/>
                <w:sz w:val="20"/>
                <w:szCs w:val="20"/>
              </w:rPr>
              <w:t xml:space="preserve"> </w:t>
            </w:r>
            <w:r>
              <w:rPr>
                <w:rFonts w:ascii="Arial" w:hAnsi="Arial" w:cs="Arial"/>
                <w:sz w:val="20"/>
                <w:szCs w:val="20"/>
              </w:rPr>
              <w:t>cada lote</w:t>
            </w:r>
          </w:p>
        </w:tc>
        <w:tc>
          <w:tcPr>
            <w:tcW w:w="1559" w:type="dxa"/>
            <w:tcBorders>
              <w:top w:val="nil"/>
              <w:left w:val="nil"/>
              <w:bottom w:val="single" w:sz="4" w:space="0" w:color="auto"/>
              <w:right w:val="single" w:sz="8" w:space="0" w:color="auto"/>
            </w:tcBorders>
            <w:noWrap/>
            <w:vAlign w:val="center"/>
            <w:hideMark/>
          </w:tcPr>
          <w:p w:rsidR="00214445" w:rsidRDefault="00DE53C9">
            <w:pPr>
              <w:jc w:val="center"/>
              <w:rPr>
                <w:rFonts w:ascii="Arial" w:hAnsi="Arial" w:cs="Arial"/>
                <w:b/>
                <w:bCs/>
                <w:sz w:val="20"/>
                <w:szCs w:val="20"/>
              </w:rPr>
            </w:pPr>
            <w:r>
              <w:rPr>
                <w:rFonts w:ascii="Arial" w:hAnsi="Arial" w:cs="Arial"/>
                <w:b/>
                <w:bCs/>
                <w:sz w:val="20"/>
                <w:szCs w:val="20"/>
              </w:rPr>
              <w:t>01,00</w:t>
            </w:r>
          </w:p>
        </w:tc>
      </w:tr>
    </w:tbl>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shd w:val="clear" w:color="auto" w:fill="FFFFFF"/>
        <w:autoSpaceDE w:val="0"/>
        <w:autoSpaceDN w:val="0"/>
        <w:adjustRightInd w:val="0"/>
        <w:jc w:val="both"/>
        <w:rPr>
          <w:rFonts w:ascii="Arial" w:hAnsi="Arial" w:cs="Arial"/>
          <w:b/>
          <w:bCs/>
          <w:sz w:val="20"/>
          <w:szCs w:val="20"/>
        </w:rPr>
      </w:pPr>
      <w:r>
        <w:rPr>
          <w:rFonts w:ascii="Arial" w:hAnsi="Arial" w:cs="Arial"/>
          <w:b/>
          <w:bCs/>
          <w:sz w:val="20"/>
          <w:szCs w:val="20"/>
        </w:rPr>
        <w:t>Descontos Propostos</w:t>
      </w:r>
    </w:p>
    <w:tbl>
      <w:tblPr>
        <w:tblW w:w="4933" w:type="pct"/>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ook w:val="04A0" w:firstRow="1" w:lastRow="0" w:firstColumn="1" w:lastColumn="0" w:noHBand="0" w:noVBand="1"/>
      </w:tblPr>
      <w:tblGrid>
        <w:gridCol w:w="1261"/>
        <w:gridCol w:w="6394"/>
        <w:gridCol w:w="1559"/>
      </w:tblGrid>
      <w:tr w:rsidR="00DE53C9" w:rsidRPr="00407A44" w:rsidTr="00DE53C9">
        <w:tc>
          <w:tcPr>
            <w:tcW w:w="9214" w:type="dxa"/>
            <w:gridSpan w:val="3"/>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rsidR="00DE53C9" w:rsidRPr="00407A44" w:rsidRDefault="00DE53C9" w:rsidP="00DE53C9">
            <w:pPr>
              <w:rPr>
                <w:rFonts w:ascii="Arial" w:hAnsi="Arial" w:cs="Arial"/>
                <w:sz w:val="18"/>
                <w:szCs w:val="18"/>
              </w:rPr>
            </w:pPr>
            <w:r w:rsidRPr="00407A44">
              <w:rPr>
                <w:rFonts w:ascii="Arial" w:hAnsi="Arial" w:cs="Arial"/>
                <w:sz w:val="18"/>
                <w:szCs w:val="18"/>
              </w:rPr>
              <w:t xml:space="preserve">Lote: </w:t>
            </w:r>
            <w:r>
              <w:rPr>
                <w:rFonts w:ascii="Arial" w:hAnsi="Arial" w:cs="Arial"/>
                <w:sz w:val="18"/>
                <w:szCs w:val="18"/>
              </w:rPr>
              <w:t>XXX</w:t>
            </w:r>
            <w:r w:rsidRPr="00407A44">
              <w:rPr>
                <w:rFonts w:ascii="Arial" w:hAnsi="Arial" w:cs="Arial"/>
                <w:sz w:val="18"/>
                <w:szCs w:val="18"/>
              </w:rPr>
              <w:t xml:space="preserve"> - Lote </w:t>
            </w:r>
            <w:r>
              <w:rPr>
                <w:rFonts w:ascii="Arial" w:hAnsi="Arial" w:cs="Arial"/>
                <w:sz w:val="18"/>
                <w:szCs w:val="18"/>
              </w:rPr>
              <w:t>XXXX</w:t>
            </w:r>
          </w:p>
        </w:tc>
      </w:tr>
      <w:tr w:rsidR="00DE53C9" w:rsidRPr="00407A44" w:rsidTr="00DE53C9">
        <w:tc>
          <w:tcPr>
            <w:tcW w:w="126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DE53C9" w:rsidRPr="00407A44" w:rsidRDefault="00DE53C9" w:rsidP="00BE556C">
            <w:pPr>
              <w:rPr>
                <w:rFonts w:ascii="Arial" w:hAnsi="Arial" w:cs="Arial"/>
                <w:sz w:val="18"/>
                <w:szCs w:val="18"/>
              </w:rPr>
            </w:pPr>
            <w:r w:rsidRPr="00407A44">
              <w:rPr>
                <w:rFonts w:ascii="Arial" w:hAnsi="Arial" w:cs="Arial"/>
                <w:sz w:val="18"/>
                <w:szCs w:val="18"/>
              </w:rPr>
              <w:t>Código do produto/serviço</w:t>
            </w:r>
          </w:p>
        </w:tc>
        <w:tc>
          <w:tcPr>
            <w:tcW w:w="6394"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DE53C9" w:rsidRPr="00407A44" w:rsidRDefault="00DE53C9" w:rsidP="00BE556C">
            <w:pPr>
              <w:rPr>
                <w:rFonts w:ascii="Arial" w:hAnsi="Arial" w:cs="Arial"/>
                <w:sz w:val="18"/>
                <w:szCs w:val="18"/>
              </w:rPr>
            </w:pPr>
            <w:r w:rsidRPr="00407A44">
              <w:rPr>
                <w:rFonts w:ascii="Arial" w:hAnsi="Arial" w:cs="Arial"/>
                <w:sz w:val="18"/>
                <w:szCs w:val="18"/>
              </w:rPr>
              <w:t>Nome do produto/serviço</w:t>
            </w:r>
          </w:p>
        </w:tc>
        <w:tc>
          <w:tcPr>
            <w:tcW w:w="155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DE53C9" w:rsidRPr="00407A44" w:rsidRDefault="00DE53C9" w:rsidP="00BE556C">
            <w:pPr>
              <w:rPr>
                <w:rFonts w:ascii="Arial" w:hAnsi="Arial" w:cs="Arial"/>
                <w:sz w:val="18"/>
                <w:szCs w:val="18"/>
              </w:rPr>
            </w:pPr>
            <w:r>
              <w:rPr>
                <w:rFonts w:ascii="Arial" w:hAnsi="Arial" w:cs="Arial"/>
                <w:sz w:val="18"/>
                <w:szCs w:val="18"/>
              </w:rPr>
              <w:t>Desconto (%)</w:t>
            </w:r>
          </w:p>
        </w:tc>
      </w:tr>
      <w:tr w:rsidR="00DE53C9" w:rsidRPr="00407A44" w:rsidTr="00DE53C9">
        <w:tc>
          <w:tcPr>
            <w:tcW w:w="126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DE53C9" w:rsidRPr="00407A44" w:rsidRDefault="00DE53C9" w:rsidP="00BE556C">
            <w:pPr>
              <w:rPr>
                <w:rFonts w:ascii="Arial" w:hAnsi="Arial" w:cs="Arial"/>
                <w:sz w:val="18"/>
                <w:szCs w:val="18"/>
              </w:rPr>
            </w:pPr>
            <w:proofErr w:type="spellStart"/>
            <w:r>
              <w:rPr>
                <w:rFonts w:ascii="Arial" w:hAnsi="Arial" w:cs="Arial"/>
                <w:sz w:val="18"/>
                <w:szCs w:val="18"/>
              </w:rPr>
              <w:t>xxxxxxx</w:t>
            </w:r>
            <w:proofErr w:type="spellEnd"/>
          </w:p>
        </w:tc>
        <w:tc>
          <w:tcPr>
            <w:tcW w:w="63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DE53C9" w:rsidRPr="00407A44" w:rsidRDefault="00DE53C9" w:rsidP="00BE556C">
            <w:pPr>
              <w:rPr>
                <w:rFonts w:ascii="Arial" w:hAnsi="Arial" w:cs="Arial"/>
                <w:sz w:val="18"/>
                <w:szCs w:val="18"/>
              </w:rPr>
            </w:pPr>
            <w:proofErr w:type="spellStart"/>
            <w:r>
              <w:rPr>
                <w:rFonts w:ascii="Arial" w:hAnsi="Arial" w:cs="Arial"/>
                <w:sz w:val="18"/>
                <w:szCs w:val="18"/>
              </w:rPr>
              <w:t>xxxxxxxxxxxxxxxxxxxxxxxxxxxxx</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DE53C9" w:rsidRPr="00407A44" w:rsidRDefault="00DE53C9" w:rsidP="00DE53C9">
            <w:pPr>
              <w:rPr>
                <w:rFonts w:ascii="Arial" w:hAnsi="Arial" w:cs="Arial"/>
                <w:sz w:val="18"/>
                <w:szCs w:val="18"/>
              </w:rPr>
            </w:pPr>
            <w:r>
              <w:rPr>
                <w:rFonts w:ascii="Arial" w:hAnsi="Arial" w:cs="Arial"/>
                <w:sz w:val="18"/>
                <w:szCs w:val="18"/>
              </w:rPr>
              <w:t>XX,XX</w:t>
            </w:r>
          </w:p>
        </w:tc>
      </w:tr>
    </w:tbl>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numPr>
          <w:ilvl w:val="0"/>
          <w:numId w:val="25"/>
        </w:numPr>
        <w:autoSpaceDE w:val="0"/>
        <w:autoSpaceDN w:val="0"/>
        <w:adjustRightInd w:val="0"/>
        <w:jc w:val="both"/>
        <w:rPr>
          <w:rFonts w:ascii="Arial" w:hAnsi="Arial" w:cs="Arial"/>
          <w:sz w:val="20"/>
          <w:szCs w:val="20"/>
          <w:lang w:val="x-none"/>
        </w:rPr>
      </w:pPr>
      <w:r>
        <w:rPr>
          <w:rFonts w:ascii="Arial" w:hAnsi="Arial" w:cs="Arial"/>
          <w:sz w:val="20"/>
          <w:szCs w:val="20"/>
          <w:lang w:val="x-none"/>
        </w:rPr>
        <w:t xml:space="preserve">Concorda com as condições estabelecidas no </w:t>
      </w:r>
      <w:r>
        <w:rPr>
          <w:rFonts w:ascii="Arial" w:hAnsi="Arial" w:cs="Arial"/>
          <w:b/>
          <w:bCs/>
          <w:sz w:val="20"/>
          <w:szCs w:val="20"/>
          <w:lang w:val="x-none"/>
        </w:rPr>
        <w:t xml:space="preserve">Pregão </w:t>
      </w:r>
      <w:r>
        <w:rPr>
          <w:rFonts w:ascii="Arial" w:hAnsi="Arial" w:cs="Arial"/>
          <w:b/>
          <w:bCs/>
          <w:sz w:val="20"/>
          <w:szCs w:val="20"/>
        </w:rPr>
        <w:t>Eletrônico</w:t>
      </w:r>
      <w:r>
        <w:rPr>
          <w:rFonts w:ascii="Arial" w:hAnsi="Arial" w:cs="Arial"/>
          <w:b/>
          <w:bCs/>
          <w:sz w:val="20"/>
          <w:szCs w:val="20"/>
          <w:lang w:val="x-none"/>
        </w:rPr>
        <w:t xml:space="preserve"> nº </w:t>
      </w:r>
      <w:r w:rsidR="00904370">
        <w:rPr>
          <w:rFonts w:ascii="Arial" w:hAnsi="Arial" w:cs="Arial"/>
          <w:b/>
          <w:bCs/>
          <w:sz w:val="20"/>
          <w:szCs w:val="20"/>
        </w:rPr>
        <w:t>048/2023</w:t>
      </w:r>
      <w:r>
        <w:rPr>
          <w:rFonts w:ascii="Arial" w:hAnsi="Arial" w:cs="Arial"/>
          <w:sz w:val="20"/>
          <w:szCs w:val="20"/>
          <w:lang w:val="x-none"/>
        </w:rPr>
        <w:t xml:space="preserve"> e anexos;</w:t>
      </w:r>
    </w:p>
    <w:p w:rsidR="00214445" w:rsidRDefault="00214445" w:rsidP="00214445">
      <w:pPr>
        <w:numPr>
          <w:ilvl w:val="0"/>
          <w:numId w:val="25"/>
        </w:numPr>
        <w:autoSpaceDE w:val="0"/>
        <w:autoSpaceDN w:val="0"/>
        <w:adjustRightInd w:val="0"/>
        <w:jc w:val="both"/>
        <w:rPr>
          <w:rFonts w:ascii="Arial" w:hAnsi="Arial" w:cs="Arial"/>
          <w:sz w:val="20"/>
          <w:szCs w:val="20"/>
          <w:lang w:val="x-none"/>
        </w:rPr>
      </w:pPr>
      <w:r>
        <w:rPr>
          <w:rFonts w:ascii="Arial" w:hAnsi="Arial" w:cs="Arial"/>
          <w:sz w:val="20"/>
          <w:szCs w:val="20"/>
          <w:lang w:val="x-none"/>
        </w:rPr>
        <w:t>Prazo de validade:  365 (trezentos e sessenta) dias.</w:t>
      </w:r>
    </w:p>
    <w:p w:rsidR="00214445" w:rsidRDefault="00214445" w:rsidP="00214445">
      <w:pPr>
        <w:numPr>
          <w:ilvl w:val="0"/>
          <w:numId w:val="25"/>
        </w:numPr>
        <w:autoSpaceDE w:val="0"/>
        <w:autoSpaceDN w:val="0"/>
        <w:adjustRightInd w:val="0"/>
        <w:jc w:val="both"/>
        <w:rPr>
          <w:rFonts w:ascii="Arial" w:hAnsi="Arial" w:cs="Arial"/>
          <w:sz w:val="20"/>
          <w:szCs w:val="20"/>
          <w:lang w:val="x-none"/>
        </w:rPr>
      </w:pPr>
      <w:r>
        <w:rPr>
          <w:rFonts w:ascii="Arial" w:hAnsi="Arial" w:cs="Arial"/>
          <w:sz w:val="20"/>
          <w:szCs w:val="20"/>
          <w:lang w:val="x-none"/>
        </w:rPr>
        <w:t xml:space="preserve">Prazo de Entrega: </w:t>
      </w:r>
      <w:r w:rsidR="00DE53C9">
        <w:rPr>
          <w:rFonts w:ascii="Arial" w:hAnsi="Arial" w:cs="Arial"/>
          <w:sz w:val="20"/>
          <w:szCs w:val="20"/>
        </w:rPr>
        <w:t>conforme Termo de Referência, Anexo II.</w:t>
      </w:r>
      <w:r>
        <w:rPr>
          <w:rFonts w:ascii="Arial" w:hAnsi="Arial" w:cs="Arial"/>
          <w:sz w:val="20"/>
          <w:szCs w:val="20"/>
          <w:lang w:val="x-none"/>
        </w:rPr>
        <w:t xml:space="preserve"> </w:t>
      </w:r>
    </w:p>
    <w:p w:rsidR="00214445" w:rsidRDefault="00214445" w:rsidP="00214445">
      <w:pPr>
        <w:autoSpaceDE w:val="0"/>
        <w:autoSpaceDN w:val="0"/>
        <w:adjustRightInd w:val="0"/>
        <w:ind w:left="705"/>
        <w:jc w:val="both"/>
        <w:rPr>
          <w:rFonts w:ascii="Arial" w:hAnsi="Arial" w:cs="Arial"/>
          <w:sz w:val="20"/>
          <w:szCs w:val="20"/>
          <w:lang w:val="x-none"/>
        </w:rPr>
      </w:pPr>
      <w:r>
        <w:rPr>
          <w:rFonts w:ascii="Arial" w:hAnsi="Arial" w:cs="Arial"/>
          <w:sz w:val="20"/>
          <w:szCs w:val="20"/>
          <w:lang w:val="x-none"/>
        </w:rPr>
        <w:t xml:space="preserve">  </w:t>
      </w:r>
      <w:r>
        <w:rPr>
          <w:rFonts w:ascii="Arial" w:hAnsi="Arial" w:cs="Arial"/>
          <w:sz w:val="20"/>
          <w:szCs w:val="20"/>
          <w:lang w:val="x-none"/>
        </w:rPr>
        <w:tab/>
      </w:r>
    </w:p>
    <w:p w:rsidR="00214445" w:rsidRDefault="00214445" w:rsidP="00214445">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xml:space="preserve">Declaramos que na Proposta de Preços apresentada, em como nos valores que porventura vierem a ser ofertados através de lances, estão inclusas todas as despesas relativas ao objeto, bem como os respectivos custos diretos e indiretos, tributos, seguros, despesas fiscais e financeiras, mão-de-obra, encargos sociais, transportes, equipamentos, ferramentas, instalações, impostos, taxas e todo ônus direto e indireto, enfim, quaisquer outras necessárias ao cumprimento do objeto desta Licitação. </w:t>
      </w:r>
    </w:p>
    <w:p w:rsidR="00214445" w:rsidRDefault="00214445" w:rsidP="00214445">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Estamos cientes que nenhuma reivindicação adicional de pagamento ou reajustamento de preços será considerada. Declaramos que é da nossa inteira responsabilidade, os dados, preços e condições acima descritos e que concordamos com todas as condições impostas neste Edital.</w:t>
      </w: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214445">
      <w:pPr>
        <w:autoSpaceDE w:val="0"/>
        <w:autoSpaceDN w:val="0"/>
        <w:adjustRightInd w:val="0"/>
        <w:jc w:val="both"/>
        <w:rPr>
          <w:rFonts w:ascii="Arial" w:hAnsi="Arial" w:cs="Arial"/>
          <w:sz w:val="20"/>
          <w:szCs w:val="20"/>
          <w:lang w:val="x-none"/>
        </w:rPr>
      </w:pPr>
      <w:r>
        <w:rPr>
          <w:rFonts w:ascii="Arial" w:hAnsi="Arial" w:cs="Arial"/>
          <w:sz w:val="20"/>
          <w:szCs w:val="20"/>
          <w:lang w:val="x-none"/>
        </w:rPr>
        <w:t>Local e data</w:t>
      </w: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214445">
      <w:pPr>
        <w:autoSpaceDE w:val="0"/>
        <w:autoSpaceDN w:val="0"/>
        <w:adjustRightInd w:val="0"/>
        <w:jc w:val="center"/>
        <w:rPr>
          <w:rFonts w:ascii="Arial" w:hAnsi="Arial" w:cs="Arial"/>
          <w:sz w:val="20"/>
          <w:szCs w:val="20"/>
          <w:u w:val="single"/>
          <w:lang w:val="x-none"/>
        </w:rPr>
      </w:pPr>
      <w:r>
        <w:rPr>
          <w:rFonts w:ascii="Arial" w:hAnsi="Arial" w:cs="Arial"/>
          <w:sz w:val="20"/>
          <w:szCs w:val="20"/>
          <w:u w:val="single"/>
          <w:lang w:val="x-none"/>
        </w:rPr>
        <w:t>(Assinatura do representante legal</w:t>
      </w:r>
    </w:p>
    <w:p w:rsidR="00214445" w:rsidRDefault="00214445" w:rsidP="00214445">
      <w:pPr>
        <w:autoSpaceDE w:val="0"/>
        <w:autoSpaceDN w:val="0"/>
        <w:adjustRightInd w:val="0"/>
        <w:jc w:val="center"/>
        <w:rPr>
          <w:rFonts w:ascii="Arial" w:hAnsi="Arial" w:cs="Arial"/>
          <w:sz w:val="20"/>
          <w:szCs w:val="20"/>
          <w:lang w:val="x-none"/>
        </w:rPr>
      </w:pPr>
      <w:r>
        <w:rPr>
          <w:rFonts w:ascii="Arial" w:hAnsi="Arial" w:cs="Arial"/>
          <w:sz w:val="20"/>
          <w:szCs w:val="20"/>
          <w:lang w:val="x-none"/>
        </w:rPr>
        <w:t>Nome</w:t>
      </w:r>
    </w:p>
    <w:p w:rsidR="00214445" w:rsidRDefault="00214445" w:rsidP="00214445">
      <w:pPr>
        <w:autoSpaceDE w:val="0"/>
        <w:autoSpaceDN w:val="0"/>
        <w:adjustRightInd w:val="0"/>
        <w:jc w:val="center"/>
        <w:rPr>
          <w:rFonts w:ascii="Arial" w:hAnsi="Arial" w:cs="Arial"/>
          <w:sz w:val="20"/>
          <w:szCs w:val="20"/>
          <w:lang w:val="x-none"/>
        </w:rPr>
      </w:pPr>
      <w:r>
        <w:rPr>
          <w:rFonts w:ascii="Arial" w:hAnsi="Arial" w:cs="Arial"/>
          <w:sz w:val="20"/>
          <w:szCs w:val="20"/>
          <w:lang w:val="x-none"/>
        </w:rPr>
        <w:t>RG/CPF</w:t>
      </w:r>
    </w:p>
    <w:p w:rsidR="00214445" w:rsidRDefault="00214445" w:rsidP="00214445">
      <w:pPr>
        <w:autoSpaceDE w:val="0"/>
        <w:autoSpaceDN w:val="0"/>
        <w:adjustRightInd w:val="0"/>
        <w:jc w:val="center"/>
        <w:rPr>
          <w:rFonts w:ascii="Arial" w:hAnsi="Arial" w:cs="Arial"/>
          <w:sz w:val="20"/>
          <w:szCs w:val="20"/>
          <w:lang w:val="x-none"/>
        </w:rPr>
      </w:pPr>
      <w:r>
        <w:rPr>
          <w:rFonts w:ascii="Arial" w:hAnsi="Arial" w:cs="Arial"/>
          <w:sz w:val="20"/>
          <w:szCs w:val="20"/>
          <w:lang w:val="x-none"/>
        </w:rPr>
        <w:t>Cargo</w:t>
      </w:r>
    </w:p>
    <w:sectPr w:rsidR="00214445" w:rsidSect="007C33AE">
      <w:headerReference w:type="default" r:id="rId76"/>
      <w:footerReference w:type="even" r:id="rId77"/>
      <w:footerReference w:type="default" r:id="rId78"/>
      <w:pgSz w:w="11907" w:h="16840" w:code="9"/>
      <w:pgMar w:top="2398" w:right="1134" w:bottom="1418" w:left="1418" w:header="0" w:footer="190"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56C" w:rsidRDefault="00BE556C">
      <w:r>
        <w:separator/>
      </w:r>
    </w:p>
  </w:endnote>
  <w:endnote w:type="continuationSeparator" w:id="0">
    <w:p w:rsidR="00BE556C" w:rsidRDefault="00BE5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Arial"/>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56C" w:rsidRDefault="00BE556C" w:rsidP="007C33A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E556C" w:rsidRDefault="00BE556C" w:rsidP="007C33AE">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56C" w:rsidRDefault="00BE556C" w:rsidP="007C33AE">
    <w:pPr>
      <w:pStyle w:val="Rodap"/>
      <w:framePr w:w="1251" w:wrap="around" w:vAnchor="text" w:hAnchor="page" w:x="9619" w:y="-85"/>
      <w:ind w:left="-300"/>
      <w:jc w:val="center"/>
      <w:rPr>
        <w:rStyle w:val="Nmerodepgina"/>
      </w:rPr>
    </w:pPr>
    <w:r>
      <w:rPr>
        <w:rStyle w:val="Nmerodepgina"/>
      </w:rPr>
      <w:t xml:space="preserve">Pág.  </w:t>
    </w:r>
    <w:r>
      <w:rPr>
        <w:rStyle w:val="Nmerodepgina"/>
      </w:rPr>
      <w:fldChar w:fldCharType="begin"/>
    </w:r>
    <w:r>
      <w:rPr>
        <w:rStyle w:val="Nmerodepgina"/>
      </w:rPr>
      <w:instrText xml:space="preserve">PAGE  </w:instrText>
    </w:r>
    <w:r>
      <w:rPr>
        <w:rStyle w:val="Nmerodepgina"/>
      </w:rPr>
      <w:fldChar w:fldCharType="separate"/>
    </w:r>
    <w:r w:rsidR="00DD22BD">
      <w:rPr>
        <w:rStyle w:val="Nmerodepgina"/>
        <w:noProof/>
      </w:rPr>
      <w:t>1</w:t>
    </w:r>
    <w:r>
      <w:rPr>
        <w:rStyle w:val="Nmerodepgina"/>
      </w:rPr>
      <w:fldChar w:fldCharType="end"/>
    </w:r>
  </w:p>
  <w:p w:rsidR="00BE556C" w:rsidRPr="000D56FA" w:rsidRDefault="00BE556C" w:rsidP="007C33AE">
    <w:pPr>
      <w:pStyle w:val="Rodap"/>
      <w:ind w:right="360" w:hanging="13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56C" w:rsidRDefault="00BE556C">
      <w:r>
        <w:separator/>
      </w:r>
    </w:p>
  </w:footnote>
  <w:footnote w:type="continuationSeparator" w:id="0">
    <w:p w:rsidR="00BE556C" w:rsidRDefault="00BE55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56C" w:rsidRDefault="00BE556C" w:rsidP="007C33AE">
    <w:pPr>
      <w:pStyle w:val="Ttulo2"/>
      <w:rPr>
        <w:sz w:val="34"/>
      </w:rPr>
    </w:pPr>
    <w:r>
      <w:rPr>
        <w:b w:val="0"/>
        <w:bCs w:val="0"/>
        <w:noProof/>
        <w:sz w:val="34"/>
        <w:lang w:val="pt-BR" w:eastAsia="pt-BR"/>
      </w:rPr>
      <w:drawing>
        <wp:anchor distT="0" distB="0" distL="114300" distR="114300" simplePos="0" relativeHeight="251659264" behindDoc="1" locked="0" layoutInCell="1" allowOverlap="1">
          <wp:simplePos x="0" y="0"/>
          <wp:positionH relativeFrom="column">
            <wp:posOffset>-320675</wp:posOffset>
          </wp:positionH>
          <wp:positionV relativeFrom="paragraph">
            <wp:posOffset>234950</wp:posOffset>
          </wp:positionV>
          <wp:extent cx="1288415" cy="1026795"/>
          <wp:effectExtent l="0" t="0" r="6985" b="1905"/>
          <wp:wrapNone/>
          <wp:docPr id="79" name="Imagem 79"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415" cy="1026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556C" w:rsidRDefault="00BE556C" w:rsidP="007C33AE">
    <w:pPr>
      <w:pStyle w:val="Ttulo2"/>
      <w:rPr>
        <w:b w:val="0"/>
        <w:sz w:val="34"/>
      </w:rPr>
    </w:pPr>
    <w:r>
      <w:rPr>
        <w:sz w:val="34"/>
      </w:rPr>
      <w:t>MUNICÍPIO DE LARANJEIRAS DO SUL</w:t>
    </w:r>
  </w:p>
  <w:p w:rsidR="00BE556C" w:rsidRDefault="00BE556C" w:rsidP="007C33AE">
    <w:pPr>
      <w:pStyle w:val="Ttulo2"/>
      <w:rPr>
        <w:b w:val="0"/>
        <w:sz w:val="18"/>
      </w:rPr>
    </w:pPr>
    <w:r>
      <w:rPr>
        <w:sz w:val="28"/>
      </w:rPr>
      <w:t>Estado do Paraná</w:t>
    </w:r>
  </w:p>
  <w:p w:rsidR="00BE556C" w:rsidRPr="00672D63" w:rsidRDefault="00BE556C" w:rsidP="007C33AE">
    <w:pPr>
      <w:pStyle w:val="Ttulo4"/>
      <w:jc w:val="center"/>
      <w:rPr>
        <w:szCs w:val="36"/>
      </w:rPr>
    </w:pPr>
    <w:r w:rsidRPr="00672D63">
      <w:rPr>
        <w:rFonts w:ascii="Arial" w:hAnsi="Arial"/>
        <w:sz w:val="16"/>
      </w:rPr>
      <w:t xml:space="preserve">Rua Expedicionário João Maria, 1020 – Centro – 85.301-410 </w:t>
    </w:r>
  </w:p>
  <w:p w:rsidR="00BE556C" w:rsidRPr="000D56FA" w:rsidRDefault="00BE556C" w:rsidP="007C33AE">
    <w:pPr>
      <w:pStyle w:val="Ttulo4"/>
      <w:jc w:val="center"/>
    </w:pPr>
    <w:r>
      <w:rPr>
        <w:rFonts w:ascii="Arial" w:hAnsi="Arial"/>
        <w:sz w:val="16"/>
      </w:rPr>
      <w:tab/>
    </w:r>
    <w:r>
      <w:rPr>
        <w:rFonts w:ascii="Arial" w:hAnsi="Arial"/>
        <w:sz w:val="16"/>
      </w:rPr>
      <w:tab/>
      <w:t>CNPJ: 76.205.970/0001-95        Fone: (42)  3635-8100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5750860"/>
    <w:multiLevelType w:val="multilevel"/>
    <w:tmpl w:val="0E7E8946"/>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15:restartNumberingAfterBreak="0">
    <w:nsid w:val="05AB2BCB"/>
    <w:multiLevelType w:val="singleLevel"/>
    <w:tmpl w:val="59A0B352"/>
    <w:lvl w:ilvl="0">
      <w:start w:val="1"/>
      <w:numFmt w:val="bullet"/>
      <w:pStyle w:val="tb0"/>
      <w:lvlText w:val=""/>
      <w:lvlJc w:val="left"/>
      <w:pPr>
        <w:tabs>
          <w:tab w:val="num" w:pos="502"/>
        </w:tabs>
        <w:ind w:left="502" w:hanging="360"/>
      </w:pPr>
      <w:rPr>
        <w:rFonts w:ascii="Symbol" w:hAnsi="Symbol" w:hint="default"/>
      </w:rPr>
    </w:lvl>
  </w:abstractNum>
  <w:abstractNum w:abstractNumId="3" w15:restartNumberingAfterBreak="0">
    <w:nsid w:val="098244A8"/>
    <w:multiLevelType w:val="multilevel"/>
    <w:tmpl w:val="1EDF0EEE"/>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 w15:restartNumberingAfterBreak="0">
    <w:nsid w:val="0D082C91"/>
    <w:multiLevelType w:val="multilevel"/>
    <w:tmpl w:val="6331AC82"/>
    <w:lvl w:ilvl="0">
      <w:start w:val="1"/>
      <w:numFmt w:val="upperRoman"/>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 w15:restartNumberingAfterBreak="0">
    <w:nsid w:val="0E616C44"/>
    <w:multiLevelType w:val="multilevel"/>
    <w:tmpl w:val="6CB426D9"/>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6" w15:restartNumberingAfterBreak="0">
    <w:nsid w:val="164C1CAB"/>
    <w:multiLevelType w:val="multilevel"/>
    <w:tmpl w:val="2BCC76A2"/>
    <w:lvl w:ilvl="0">
      <w:start w:val="1"/>
      <w:numFmt w:val="decimal"/>
      <w:pStyle w:val="t2"/>
      <w:lvlText w:val="%1."/>
      <w:lvlJc w:val="left"/>
      <w:pPr>
        <w:tabs>
          <w:tab w:val="num" w:pos="2204"/>
        </w:tabs>
        <w:ind w:left="2128" w:hanging="284"/>
      </w:pPr>
      <w:rPr>
        <w:rFonts w:hint="default"/>
      </w:rPr>
    </w:lvl>
    <w:lvl w:ilvl="1">
      <w:start w:val="1"/>
      <w:numFmt w:val="decimal"/>
      <w:pStyle w:val="tb1"/>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32C121"/>
    <w:multiLevelType w:val="multilevel"/>
    <w:tmpl w:val="613923D2"/>
    <w:lvl w:ilvl="0">
      <w:start w:val="1"/>
      <w:numFmt w:val="lowerLetter"/>
      <w:lvlText w:val="%1)"/>
      <w:lvlJc w:val="left"/>
      <w:pPr>
        <w:tabs>
          <w:tab w:val="num" w:pos="1440"/>
        </w:tabs>
        <w:ind w:left="1440" w:hanging="1440"/>
      </w:pPr>
      <w:rPr>
        <w:rFonts w:ascii="Arial" w:hAnsi="Arial" w:cs="Arial"/>
        <w:sz w:val="20"/>
        <w:szCs w:val="20"/>
      </w:rPr>
    </w:lvl>
    <w:lvl w:ilvl="1">
      <w:start w:val="1"/>
      <w:numFmt w:val="lowerLetter"/>
      <w:lvlText w:val="%2."/>
      <w:lvlJc w:val="left"/>
      <w:pPr>
        <w:tabs>
          <w:tab w:val="num" w:pos="2160"/>
        </w:tabs>
        <w:ind w:left="2160" w:hanging="360"/>
      </w:pPr>
      <w:rPr>
        <w:rFonts w:ascii="Times New Roman" w:hAnsi="Times New Roman" w:cs="Times New Roman"/>
        <w:sz w:val="24"/>
        <w:szCs w:val="24"/>
      </w:rPr>
    </w:lvl>
    <w:lvl w:ilvl="2">
      <w:start w:val="1"/>
      <w:numFmt w:val="lowerRoman"/>
      <w:lvlText w:val="%3."/>
      <w:lvlJc w:val="right"/>
      <w:pPr>
        <w:tabs>
          <w:tab w:val="num" w:pos="2880"/>
        </w:tabs>
        <w:ind w:left="2880" w:hanging="180"/>
      </w:pPr>
      <w:rPr>
        <w:rFonts w:ascii="Times New Roman" w:hAnsi="Times New Roman" w:cs="Times New Roman"/>
        <w:sz w:val="24"/>
        <w:szCs w:val="24"/>
      </w:rPr>
    </w:lvl>
    <w:lvl w:ilvl="3">
      <w:start w:val="1"/>
      <w:numFmt w:val="decimal"/>
      <w:lvlText w:val="%4."/>
      <w:lvlJc w:val="left"/>
      <w:pPr>
        <w:tabs>
          <w:tab w:val="num" w:pos="3600"/>
        </w:tabs>
        <w:ind w:left="3600" w:hanging="360"/>
      </w:pPr>
      <w:rPr>
        <w:rFonts w:ascii="Times New Roman" w:hAnsi="Times New Roman" w:cs="Times New Roman"/>
        <w:sz w:val="24"/>
        <w:szCs w:val="24"/>
      </w:rPr>
    </w:lvl>
    <w:lvl w:ilvl="4">
      <w:start w:val="1"/>
      <w:numFmt w:val="lowerLetter"/>
      <w:lvlText w:val="%5."/>
      <w:lvlJc w:val="left"/>
      <w:pPr>
        <w:tabs>
          <w:tab w:val="num" w:pos="4320"/>
        </w:tabs>
        <w:ind w:left="4320" w:hanging="360"/>
      </w:pPr>
      <w:rPr>
        <w:rFonts w:ascii="Times New Roman" w:hAnsi="Times New Roman" w:cs="Times New Roman"/>
        <w:sz w:val="24"/>
        <w:szCs w:val="24"/>
      </w:rPr>
    </w:lvl>
    <w:lvl w:ilvl="5">
      <w:start w:val="1"/>
      <w:numFmt w:val="lowerRoman"/>
      <w:lvlText w:val="%6."/>
      <w:lvlJc w:val="right"/>
      <w:pPr>
        <w:tabs>
          <w:tab w:val="num" w:pos="5040"/>
        </w:tabs>
        <w:ind w:left="5040" w:hanging="180"/>
      </w:pPr>
      <w:rPr>
        <w:rFonts w:ascii="Times New Roman" w:hAnsi="Times New Roman" w:cs="Times New Roman"/>
        <w:sz w:val="24"/>
        <w:szCs w:val="24"/>
      </w:rPr>
    </w:lvl>
    <w:lvl w:ilvl="6">
      <w:start w:val="1"/>
      <w:numFmt w:val="decimal"/>
      <w:lvlText w:val="%7."/>
      <w:lvlJc w:val="left"/>
      <w:pPr>
        <w:tabs>
          <w:tab w:val="num" w:pos="5760"/>
        </w:tabs>
        <w:ind w:left="5760" w:hanging="360"/>
      </w:pPr>
      <w:rPr>
        <w:rFonts w:ascii="Times New Roman" w:hAnsi="Times New Roman" w:cs="Times New Roman"/>
        <w:sz w:val="24"/>
        <w:szCs w:val="24"/>
      </w:rPr>
    </w:lvl>
    <w:lvl w:ilvl="7">
      <w:start w:val="1"/>
      <w:numFmt w:val="lowerLetter"/>
      <w:lvlText w:val="%8."/>
      <w:lvlJc w:val="left"/>
      <w:pPr>
        <w:tabs>
          <w:tab w:val="num" w:pos="6480"/>
        </w:tabs>
        <w:ind w:left="6480" w:hanging="360"/>
      </w:pPr>
      <w:rPr>
        <w:rFonts w:ascii="Times New Roman" w:hAnsi="Times New Roman" w:cs="Times New Roman"/>
        <w:sz w:val="24"/>
        <w:szCs w:val="24"/>
      </w:rPr>
    </w:lvl>
    <w:lvl w:ilvl="8">
      <w:start w:val="1"/>
      <w:numFmt w:val="lowerRoman"/>
      <w:lvlText w:val="%9."/>
      <w:lvlJc w:val="right"/>
      <w:pPr>
        <w:tabs>
          <w:tab w:val="num" w:pos="7200"/>
        </w:tabs>
        <w:ind w:left="7200" w:hanging="180"/>
      </w:pPr>
      <w:rPr>
        <w:rFonts w:ascii="Times New Roman" w:hAnsi="Times New Roman" w:cs="Times New Roman"/>
        <w:sz w:val="24"/>
        <w:szCs w:val="24"/>
      </w:rPr>
    </w:lvl>
  </w:abstractNum>
  <w:abstractNum w:abstractNumId="8" w15:restartNumberingAfterBreak="0">
    <w:nsid w:val="21026F09"/>
    <w:multiLevelType w:val="hybridMultilevel"/>
    <w:tmpl w:val="D7B6E7CA"/>
    <w:lvl w:ilvl="0" w:tplc="04160017">
      <w:start w:val="1"/>
      <w:numFmt w:val="lowerLetter"/>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9" w15:restartNumberingAfterBreak="0">
    <w:nsid w:val="240490C2"/>
    <w:multiLevelType w:val="multilevel"/>
    <w:tmpl w:val="612D0FBF"/>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0" w15:restartNumberingAfterBreak="0">
    <w:nsid w:val="33F324FF"/>
    <w:multiLevelType w:val="hybridMultilevel"/>
    <w:tmpl w:val="0E9E24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A47B3A0"/>
    <w:multiLevelType w:val="multilevel"/>
    <w:tmpl w:val="0453AB86"/>
    <w:lvl w:ilvl="0">
      <w:start w:val="8"/>
      <w:numFmt w:val="decimal"/>
      <w:lvlText w:val=""/>
      <w:lvlJc w:val="left"/>
      <w:pPr>
        <w:tabs>
          <w:tab w:val="num" w:pos="360"/>
        </w:tabs>
        <w:ind w:left="360" w:hanging="360"/>
      </w:pPr>
      <w:rPr>
        <w:rFonts w:ascii="Times New Roman" w:hAnsi="Times New Roman" w:cs="Times New Roman"/>
        <w:sz w:val="24"/>
        <w:szCs w:val="24"/>
      </w:rPr>
    </w:lvl>
    <w:lvl w:ilvl="1">
      <w:start w:val="4"/>
      <w:numFmt w:val="decimal"/>
      <w:lvlText w:val=""/>
      <w:lvlJc w:val="left"/>
      <w:pPr>
        <w:tabs>
          <w:tab w:val="num" w:pos="0"/>
        </w:tabs>
        <w:ind w:left="0" w:firstLine="0"/>
      </w:pPr>
      <w:rPr>
        <w:rFonts w:ascii="Times New Roman" w:hAnsi="Times New Roman" w:cs="Times New Roman"/>
        <w:b/>
        <w:bCs/>
        <w:sz w:val="20"/>
        <w:szCs w:val="20"/>
      </w:rPr>
    </w:lvl>
    <w:lvl w:ilvl="2">
      <w:start w:val="1"/>
      <w:numFmt w:val="decimal"/>
      <w:lvlText w:val=""/>
      <w:lvlJc w:val="left"/>
      <w:pPr>
        <w:tabs>
          <w:tab w:val="num" w:pos="720"/>
        </w:tabs>
        <w:ind w:left="720" w:hanging="720"/>
      </w:pPr>
      <w:rPr>
        <w:rFonts w:ascii="Times New Roman" w:hAnsi="Times New Roman" w:cs="Times New Roman"/>
        <w:sz w:val="24"/>
        <w:szCs w:val="24"/>
      </w:rPr>
    </w:lvl>
    <w:lvl w:ilvl="3">
      <w:start w:val="1"/>
      <w:numFmt w:val="decimal"/>
      <w:lvlText w:val=""/>
      <w:lvlJc w:val="left"/>
      <w:pPr>
        <w:tabs>
          <w:tab w:val="num" w:pos="1080"/>
        </w:tabs>
        <w:ind w:left="1080" w:hanging="1080"/>
      </w:pPr>
      <w:rPr>
        <w:rFonts w:ascii="Times New Roman" w:hAnsi="Times New Roman" w:cs="Times New Roman"/>
        <w:sz w:val="24"/>
        <w:szCs w:val="24"/>
      </w:rPr>
    </w:lvl>
    <w:lvl w:ilvl="4">
      <w:start w:val="1"/>
      <w:numFmt w:val="decimal"/>
      <w:lvlText w:val="%1"/>
      <w:lvlJc w:val="left"/>
      <w:pPr>
        <w:tabs>
          <w:tab w:val="num" w:pos="1080"/>
        </w:tabs>
        <w:ind w:left="1080" w:hanging="1080"/>
      </w:pPr>
      <w:rPr>
        <w:rFonts w:ascii="Times New Roman" w:hAnsi="Times New Roman" w:cs="Times New Roman"/>
        <w:sz w:val="24"/>
        <w:szCs w:val="24"/>
      </w:rPr>
    </w:lvl>
    <w:lvl w:ilvl="5">
      <w:start w:val="1"/>
      <w:numFmt w:val="decimal"/>
      <w:lvlText w:val="%1.%2"/>
      <w:lvlJc w:val="left"/>
      <w:pPr>
        <w:tabs>
          <w:tab w:val="num" w:pos="1440"/>
        </w:tabs>
        <w:ind w:left="1440" w:hanging="1440"/>
      </w:pPr>
      <w:rPr>
        <w:rFonts w:ascii="Times New Roman" w:hAnsi="Times New Roman" w:cs="Times New Roman"/>
        <w:sz w:val="24"/>
        <w:szCs w:val="24"/>
      </w:rPr>
    </w:lvl>
    <w:lvl w:ilvl="6">
      <w:start w:val="1"/>
      <w:numFmt w:val="decimal"/>
      <w:lvlText w:val="%1.%2.%3"/>
      <w:lvlJc w:val="left"/>
      <w:pPr>
        <w:tabs>
          <w:tab w:val="num" w:pos="1440"/>
        </w:tabs>
        <w:ind w:left="1440" w:hanging="1440"/>
      </w:pPr>
      <w:rPr>
        <w:rFonts w:ascii="Times New Roman" w:hAnsi="Times New Roman" w:cs="Times New Roman"/>
        <w:sz w:val="24"/>
        <w:szCs w:val="24"/>
      </w:rPr>
    </w:lvl>
    <w:lvl w:ilvl="7">
      <w:start w:val="1"/>
      <w:numFmt w:val="decimal"/>
      <w:lvlText w:val="%1.%2.%3.%4"/>
      <w:lvlJc w:val="left"/>
      <w:pPr>
        <w:tabs>
          <w:tab w:val="num" w:pos="1800"/>
        </w:tabs>
        <w:ind w:left="1800" w:hanging="1800"/>
      </w:pPr>
      <w:rPr>
        <w:rFonts w:ascii="Times New Roman" w:hAnsi="Times New Roman" w:cs="Times New Roman"/>
        <w:sz w:val="24"/>
        <w:szCs w:val="24"/>
      </w:rPr>
    </w:lvl>
    <w:lvl w:ilvl="8">
      <w:start w:val="1"/>
      <w:numFmt w:val="decimal"/>
      <w:lvlText w:val="%1.%2.%3.%4.%5"/>
      <w:lvlJc w:val="left"/>
      <w:pPr>
        <w:tabs>
          <w:tab w:val="num" w:pos="1800"/>
        </w:tabs>
        <w:ind w:left="1800" w:hanging="1800"/>
      </w:pPr>
      <w:rPr>
        <w:rFonts w:ascii="Times New Roman" w:hAnsi="Times New Roman" w:cs="Times New Roman"/>
        <w:sz w:val="24"/>
        <w:szCs w:val="24"/>
      </w:rPr>
    </w:lvl>
  </w:abstractNum>
  <w:abstractNum w:abstractNumId="12" w15:restartNumberingAfterBreak="0">
    <w:nsid w:val="4F6A1CE6"/>
    <w:multiLevelType w:val="multilevel"/>
    <w:tmpl w:val="0891E894"/>
    <w:lvl w:ilvl="0">
      <w:start w:val="1"/>
      <w:numFmt w:val="upperRoman"/>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140"/>
        </w:tabs>
        <w:ind w:left="1140" w:hanging="285"/>
      </w:pPr>
      <w:rPr>
        <w:rFonts w:ascii="Times New Roman" w:hAnsi="Times New Roman" w:cs="Times New Roman"/>
        <w:b/>
        <w:bCs/>
        <w:sz w:val="20"/>
        <w:szCs w:val="20"/>
      </w:rPr>
    </w:lvl>
    <w:lvl w:ilvl="2">
      <w:start w:val="1"/>
      <w:numFmt w:val="lowerRoman"/>
      <w:lvlText w:val="%3."/>
      <w:lvlJc w:val="right"/>
      <w:pPr>
        <w:tabs>
          <w:tab w:val="num" w:pos="2310"/>
        </w:tabs>
        <w:ind w:left="2310" w:hanging="180"/>
      </w:pPr>
      <w:rPr>
        <w:rFonts w:ascii="Times New Roman" w:hAnsi="Times New Roman" w:cs="Times New Roman"/>
        <w:sz w:val="24"/>
        <w:szCs w:val="24"/>
      </w:rPr>
    </w:lvl>
    <w:lvl w:ilvl="3">
      <w:start w:val="1"/>
      <w:numFmt w:val="decimal"/>
      <w:lvlText w:val="%4."/>
      <w:lvlJc w:val="left"/>
      <w:pPr>
        <w:tabs>
          <w:tab w:val="num" w:pos="3030"/>
        </w:tabs>
        <w:ind w:left="3030" w:hanging="360"/>
      </w:pPr>
      <w:rPr>
        <w:rFonts w:ascii="Times New Roman" w:hAnsi="Times New Roman" w:cs="Times New Roman"/>
        <w:sz w:val="24"/>
        <w:szCs w:val="24"/>
      </w:rPr>
    </w:lvl>
    <w:lvl w:ilvl="4">
      <w:start w:val="1"/>
      <w:numFmt w:val="lowerLetter"/>
      <w:lvlText w:val="%5."/>
      <w:lvlJc w:val="left"/>
      <w:pPr>
        <w:tabs>
          <w:tab w:val="num" w:pos="3750"/>
        </w:tabs>
        <w:ind w:left="3750" w:hanging="360"/>
      </w:pPr>
      <w:rPr>
        <w:rFonts w:ascii="Times New Roman" w:hAnsi="Times New Roman" w:cs="Times New Roman"/>
        <w:sz w:val="24"/>
        <w:szCs w:val="24"/>
      </w:rPr>
    </w:lvl>
    <w:lvl w:ilvl="5">
      <w:start w:val="1"/>
      <w:numFmt w:val="lowerRoman"/>
      <w:lvlText w:val="%6."/>
      <w:lvlJc w:val="right"/>
      <w:pPr>
        <w:tabs>
          <w:tab w:val="num" w:pos="4470"/>
        </w:tabs>
        <w:ind w:left="4470" w:hanging="180"/>
      </w:pPr>
      <w:rPr>
        <w:rFonts w:ascii="Times New Roman" w:hAnsi="Times New Roman" w:cs="Times New Roman"/>
        <w:sz w:val="24"/>
        <w:szCs w:val="24"/>
      </w:rPr>
    </w:lvl>
    <w:lvl w:ilvl="6">
      <w:start w:val="1"/>
      <w:numFmt w:val="decimal"/>
      <w:lvlText w:val="%7."/>
      <w:lvlJc w:val="left"/>
      <w:pPr>
        <w:tabs>
          <w:tab w:val="num" w:pos="5190"/>
        </w:tabs>
        <w:ind w:left="5190" w:hanging="360"/>
      </w:pPr>
      <w:rPr>
        <w:rFonts w:ascii="Times New Roman" w:hAnsi="Times New Roman" w:cs="Times New Roman"/>
        <w:sz w:val="24"/>
        <w:szCs w:val="24"/>
      </w:rPr>
    </w:lvl>
    <w:lvl w:ilvl="7">
      <w:start w:val="1"/>
      <w:numFmt w:val="lowerLetter"/>
      <w:lvlText w:val="%8."/>
      <w:lvlJc w:val="left"/>
      <w:pPr>
        <w:tabs>
          <w:tab w:val="num" w:pos="5910"/>
        </w:tabs>
        <w:ind w:left="5910" w:hanging="360"/>
      </w:pPr>
      <w:rPr>
        <w:rFonts w:ascii="Times New Roman" w:hAnsi="Times New Roman" w:cs="Times New Roman"/>
        <w:sz w:val="24"/>
        <w:szCs w:val="24"/>
      </w:rPr>
    </w:lvl>
    <w:lvl w:ilvl="8">
      <w:start w:val="1"/>
      <w:numFmt w:val="lowerRoman"/>
      <w:lvlText w:val="%9."/>
      <w:lvlJc w:val="right"/>
      <w:pPr>
        <w:tabs>
          <w:tab w:val="num" w:pos="6630"/>
        </w:tabs>
        <w:ind w:left="6630" w:hanging="180"/>
      </w:pPr>
      <w:rPr>
        <w:rFonts w:ascii="Times New Roman" w:hAnsi="Times New Roman" w:cs="Times New Roman"/>
        <w:sz w:val="24"/>
        <w:szCs w:val="24"/>
      </w:rPr>
    </w:lvl>
  </w:abstractNum>
  <w:abstractNum w:abstractNumId="13" w15:restartNumberingAfterBreak="0">
    <w:nsid w:val="57245E83"/>
    <w:multiLevelType w:val="multilevel"/>
    <w:tmpl w:val="483A7B4C"/>
    <w:lvl w:ilvl="0">
      <w:start w:val="1"/>
      <w:numFmt w:val="upperRoman"/>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140"/>
        </w:tabs>
        <w:ind w:left="1140" w:hanging="285"/>
      </w:pPr>
      <w:rPr>
        <w:rFonts w:ascii="Times New Roman" w:hAnsi="Times New Roman" w:cs="Times New Roman"/>
        <w:b/>
        <w:bCs/>
        <w:sz w:val="20"/>
        <w:szCs w:val="20"/>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4" w15:restartNumberingAfterBreak="0">
    <w:nsid w:val="5803DD0D"/>
    <w:multiLevelType w:val="multilevel"/>
    <w:tmpl w:val="B5CCEE78"/>
    <w:lvl w:ilvl="0">
      <w:start w:val="1"/>
      <w:numFmt w:val="decimal"/>
      <w:lvlText w:val="%1"/>
      <w:lvlJc w:val="left"/>
      <w:pPr>
        <w:tabs>
          <w:tab w:val="num" w:pos="420"/>
        </w:tabs>
        <w:ind w:left="420" w:hanging="420"/>
      </w:pPr>
      <w:rPr>
        <w:rFonts w:ascii="Times New Roman" w:hAnsi="Times New Roman" w:cs="Times New Roman"/>
        <w:b/>
        <w:bCs/>
        <w:sz w:val="20"/>
        <w:szCs w:val="20"/>
      </w:rPr>
    </w:lvl>
    <w:lvl w:ilvl="1">
      <w:start w:val="1"/>
      <w:numFmt w:val="decimal"/>
      <w:lvlText w:val="%1.%2"/>
      <w:lvlJc w:val="left"/>
      <w:pPr>
        <w:tabs>
          <w:tab w:val="num" w:pos="495"/>
        </w:tabs>
        <w:ind w:left="135"/>
      </w:pPr>
      <w:rPr>
        <w:rFonts w:ascii="Times New Roman" w:hAnsi="Times New Roman" w:cs="Times New Roman"/>
        <w:b/>
        <w:bCs/>
        <w:sz w:val="20"/>
        <w:szCs w:val="20"/>
      </w:rPr>
    </w:lvl>
    <w:lvl w:ilvl="2">
      <w:numFmt w:val="none"/>
      <w:lvlText w:val=""/>
      <w:lvlJc w:val="left"/>
      <w:pPr>
        <w:tabs>
          <w:tab w:val="num" w:pos="360"/>
        </w:tabs>
      </w:pPr>
    </w:lvl>
    <w:lvl w:ilvl="3">
      <w:start w:val="1"/>
      <w:numFmt w:val="decimal"/>
      <w:lvlText w:val="%1.%2.%3.%4."/>
      <w:lvlJc w:val="left"/>
      <w:pPr>
        <w:tabs>
          <w:tab w:val="num" w:pos="1800"/>
        </w:tabs>
        <w:ind w:left="1725" w:hanging="645"/>
      </w:pPr>
      <w:rPr>
        <w:rFonts w:ascii="Times New Roman" w:hAnsi="Times New Roman" w:cs="Times New Roman"/>
        <w:sz w:val="24"/>
        <w:szCs w:val="24"/>
      </w:rPr>
    </w:lvl>
    <w:lvl w:ilvl="4">
      <w:start w:val="1"/>
      <w:numFmt w:val="decimal"/>
      <w:lvlText w:val="%1.%2.%3.%4.%5."/>
      <w:lvlJc w:val="left"/>
      <w:pPr>
        <w:tabs>
          <w:tab w:val="num" w:pos="2520"/>
        </w:tabs>
        <w:ind w:left="2235" w:hanging="795"/>
      </w:pPr>
      <w:rPr>
        <w:rFonts w:ascii="Times New Roman" w:hAnsi="Times New Roman" w:cs="Times New Roman"/>
        <w:sz w:val="24"/>
        <w:szCs w:val="24"/>
      </w:rPr>
    </w:lvl>
    <w:lvl w:ilvl="5">
      <w:start w:val="1"/>
      <w:numFmt w:val="decimal"/>
      <w:lvlText w:val="%1.%2.%3.%4.%5.%6."/>
      <w:lvlJc w:val="left"/>
      <w:pPr>
        <w:tabs>
          <w:tab w:val="num" w:pos="2880"/>
        </w:tabs>
        <w:ind w:left="2730" w:hanging="930"/>
      </w:pPr>
      <w:rPr>
        <w:rFonts w:ascii="Times New Roman" w:hAnsi="Times New Roman" w:cs="Times New Roman"/>
        <w:sz w:val="24"/>
        <w:szCs w:val="24"/>
      </w:rPr>
    </w:lvl>
    <w:lvl w:ilvl="6">
      <w:start w:val="1"/>
      <w:numFmt w:val="decimal"/>
      <w:lvlText w:val="%1.%2.%3.%4.%5.%6.%7."/>
      <w:lvlJc w:val="left"/>
      <w:pPr>
        <w:tabs>
          <w:tab w:val="num" w:pos="3600"/>
        </w:tabs>
        <w:ind w:left="3240" w:hanging="1080"/>
      </w:pPr>
      <w:rPr>
        <w:rFonts w:ascii="Times New Roman" w:hAnsi="Times New Roman" w:cs="Times New Roman"/>
        <w:sz w:val="24"/>
        <w:szCs w:val="24"/>
      </w:rPr>
    </w:lvl>
    <w:lvl w:ilvl="7">
      <w:start w:val="1"/>
      <w:numFmt w:val="decimal"/>
      <w:lvlText w:val="%1.%2.%3.%4.%5.%6.%7.%8."/>
      <w:lvlJc w:val="left"/>
      <w:pPr>
        <w:tabs>
          <w:tab w:val="num" w:pos="3960"/>
        </w:tabs>
        <w:ind w:left="3750" w:hanging="1230"/>
      </w:pPr>
      <w:rPr>
        <w:rFonts w:ascii="Times New Roman" w:hAnsi="Times New Roman" w:cs="Times New Roman"/>
        <w:sz w:val="24"/>
        <w:szCs w:val="24"/>
      </w:rPr>
    </w:lvl>
    <w:lvl w:ilvl="8">
      <w:start w:val="1"/>
      <w:numFmt w:val="decimal"/>
      <w:lvlText w:val="%1.%2.%3.%4.%5.%6.%7.%8.%9."/>
      <w:lvlJc w:val="left"/>
      <w:pPr>
        <w:tabs>
          <w:tab w:val="num" w:pos="4680"/>
        </w:tabs>
        <w:ind w:left="4320" w:hanging="1440"/>
      </w:pPr>
      <w:rPr>
        <w:rFonts w:ascii="Times New Roman" w:hAnsi="Times New Roman" w:cs="Times New Roman"/>
        <w:sz w:val="24"/>
        <w:szCs w:val="24"/>
      </w:rPr>
    </w:lvl>
  </w:abstractNum>
  <w:abstractNum w:abstractNumId="15" w15:restartNumberingAfterBreak="0">
    <w:nsid w:val="5D012CFF"/>
    <w:multiLevelType w:val="hybridMultilevel"/>
    <w:tmpl w:val="99F83CD2"/>
    <w:lvl w:ilvl="0" w:tplc="ACEC86D2">
      <w:start w:val="1"/>
      <w:numFmt w:val="lowerLetter"/>
      <w:lvlText w:val="%1)"/>
      <w:lvlJc w:val="left"/>
      <w:pPr>
        <w:ind w:left="2062" w:hanging="360"/>
      </w:pPr>
      <w:rPr>
        <w:rFonts w:hint="default"/>
        <w:b w:val="0"/>
      </w:r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16" w15:restartNumberingAfterBreak="0">
    <w:nsid w:val="653910D5"/>
    <w:multiLevelType w:val="singleLevel"/>
    <w:tmpl w:val="CF14E2C6"/>
    <w:lvl w:ilvl="0">
      <w:start w:val="1"/>
      <w:numFmt w:val="bullet"/>
      <w:pStyle w:val="Estilo1"/>
      <w:lvlText w:val="-"/>
      <w:lvlJc w:val="left"/>
      <w:pPr>
        <w:tabs>
          <w:tab w:val="num" w:pos="360"/>
        </w:tabs>
        <w:ind w:left="360" w:hanging="360"/>
      </w:pPr>
      <w:rPr>
        <w:rFonts w:ascii="Tahoma" w:hAnsi="Tahoma" w:hint="default"/>
      </w:rPr>
    </w:lvl>
  </w:abstractNum>
  <w:abstractNum w:abstractNumId="17" w15:restartNumberingAfterBreak="0">
    <w:nsid w:val="66B029F1"/>
    <w:multiLevelType w:val="multilevel"/>
    <w:tmpl w:val="4210C736"/>
    <w:lvl w:ilvl="0">
      <w:start w:val="1"/>
      <w:numFmt w:val="decimal"/>
      <w:lvlText w:val="%1."/>
      <w:lvlJc w:val="left"/>
      <w:pPr>
        <w:ind w:left="1108" w:hanging="284"/>
      </w:pPr>
      <w:rPr>
        <w:rFonts w:ascii="Arial" w:eastAsia="Arial" w:hAnsi="Arial" w:cs="Arial" w:hint="default"/>
        <w:b/>
        <w:bCs/>
        <w:w w:val="97"/>
        <w:sz w:val="20"/>
        <w:szCs w:val="20"/>
        <w:lang w:val="pt-PT" w:eastAsia="en-US" w:bidi="ar-SA"/>
      </w:rPr>
    </w:lvl>
    <w:lvl w:ilvl="1">
      <w:start w:val="1"/>
      <w:numFmt w:val="decimal"/>
      <w:lvlText w:val="%1.%2."/>
      <w:lvlJc w:val="left"/>
      <w:pPr>
        <w:ind w:left="824" w:hanging="711"/>
      </w:pPr>
      <w:rPr>
        <w:rFonts w:hint="default"/>
        <w:spacing w:val="-2"/>
        <w:w w:val="96"/>
        <w:lang w:val="pt-PT" w:eastAsia="en-US" w:bidi="ar-SA"/>
      </w:rPr>
    </w:lvl>
    <w:lvl w:ilvl="2">
      <w:start w:val="1"/>
      <w:numFmt w:val="decimal"/>
      <w:lvlText w:val="%1.%2.%3"/>
      <w:lvlJc w:val="left"/>
      <w:pPr>
        <w:ind w:left="1533" w:hanging="711"/>
      </w:pPr>
      <w:rPr>
        <w:rFonts w:ascii="Arial MT" w:eastAsia="Arial MT" w:hAnsi="Arial MT" w:cs="Arial MT" w:hint="default"/>
        <w:w w:val="96"/>
        <w:sz w:val="20"/>
        <w:szCs w:val="20"/>
        <w:lang w:val="pt-PT" w:eastAsia="en-US" w:bidi="ar-SA"/>
      </w:rPr>
    </w:lvl>
    <w:lvl w:ilvl="3">
      <w:numFmt w:val="bullet"/>
      <w:lvlText w:val="•"/>
      <w:lvlJc w:val="left"/>
      <w:pPr>
        <w:ind w:left="2688" w:hanging="711"/>
      </w:pPr>
      <w:rPr>
        <w:rFonts w:hint="default"/>
        <w:lang w:val="pt-PT" w:eastAsia="en-US" w:bidi="ar-SA"/>
      </w:rPr>
    </w:lvl>
    <w:lvl w:ilvl="4">
      <w:numFmt w:val="bullet"/>
      <w:lvlText w:val="•"/>
      <w:lvlJc w:val="left"/>
      <w:pPr>
        <w:ind w:left="3836" w:hanging="711"/>
      </w:pPr>
      <w:rPr>
        <w:rFonts w:hint="default"/>
        <w:lang w:val="pt-PT" w:eastAsia="en-US" w:bidi="ar-SA"/>
      </w:rPr>
    </w:lvl>
    <w:lvl w:ilvl="5">
      <w:numFmt w:val="bullet"/>
      <w:lvlText w:val="•"/>
      <w:lvlJc w:val="left"/>
      <w:pPr>
        <w:ind w:left="4984" w:hanging="711"/>
      </w:pPr>
      <w:rPr>
        <w:rFonts w:hint="default"/>
        <w:lang w:val="pt-PT" w:eastAsia="en-US" w:bidi="ar-SA"/>
      </w:rPr>
    </w:lvl>
    <w:lvl w:ilvl="6">
      <w:numFmt w:val="bullet"/>
      <w:lvlText w:val="•"/>
      <w:lvlJc w:val="left"/>
      <w:pPr>
        <w:ind w:left="6133" w:hanging="711"/>
      </w:pPr>
      <w:rPr>
        <w:rFonts w:hint="default"/>
        <w:lang w:val="pt-PT" w:eastAsia="en-US" w:bidi="ar-SA"/>
      </w:rPr>
    </w:lvl>
    <w:lvl w:ilvl="7">
      <w:numFmt w:val="bullet"/>
      <w:lvlText w:val="•"/>
      <w:lvlJc w:val="left"/>
      <w:pPr>
        <w:ind w:left="7281" w:hanging="711"/>
      </w:pPr>
      <w:rPr>
        <w:rFonts w:hint="default"/>
        <w:lang w:val="pt-PT" w:eastAsia="en-US" w:bidi="ar-SA"/>
      </w:rPr>
    </w:lvl>
    <w:lvl w:ilvl="8">
      <w:numFmt w:val="bullet"/>
      <w:lvlText w:val="•"/>
      <w:lvlJc w:val="left"/>
      <w:pPr>
        <w:ind w:left="8429" w:hanging="711"/>
      </w:pPr>
      <w:rPr>
        <w:rFonts w:hint="default"/>
        <w:lang w:val="pt-PT" w:eastAsia="en-US" w:bidi="ar-SA"/>
      </w:rPr>
    </w:lvl>
  </w:abstractNum>
  <w:abstractNum w:abstractNumId="18" w15:restartNumberingAfterBreak="0">
    <w:nsid w:val="6ECD017C"/>
    <w:multiLevelType w:val="hybridMultilevel"/>
    <w:tmpl w:val="405217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3DD2495"/>
    <w:multiLevelType w:val="singleLevel"/>
    <w:tmpl w:val="6BBAE7B6"/>
    <w:lvl w:ilvl="0">
      <w:start w:val="1"/>
      <w:numFmt w:val="decimal"/>
      <w:lvlText w:val="%1"/>
      <w:lvlJc w:val="left"/>
      <w:pPr>
        <w:tabs>
          <w:tab w:val="num" w:pos="360"/>
        </w:tabs>
        <w:ind w:left="360" w:hanging="360"/>
      </w:pPr>
      <w:rPr>
        <w:rFonts w:ascii="Arial" w:hAnsi="Arial" w:cs="Arial"/>
        <w:b/>
        <w:bCs/>
        <w:sz w:val="20"/>
        <w:szCs w:val="20"/>
      </w:rPr>
    </w:lvl>
  </w:abstractNum>
  <w:abstractNum w:abstractNumId="20" w15:restartNumberingAfterBreak="0">
    <w:nsid w:val="78063B7B"/>
    <w:multiLevelType w:val="multilevel"/>
    <w:tmpl w:val="3EA32DE5"/>
    <w:lvl w:ilvl="0">
      <w:start w:val="1"/>
      <w:numFmt w:val="lowerLetter"/>
      <w:lvlText w:val="%1)"/>
      <w:lvlJc w:val="left"/>
      <w:pPr>
        <w:tabs>
          <w:tab w:val="num" w:pos="900"/>
        </w:tabs>
        <w:ind w:left="900" w:hanging="330"/>
      </w:pPr>
      <w:rPr>
        <w:rFonts w:ascii="Times New Roman" w:hAnsi="Times New Roman" w:cs="Times New Roman"/>
        <w:b/>
        <w:bCs/>
        <w:sz w:val="20"/>
        <w:szCs w:val="20"/>
      </w:rPr>
    </w:lvl>
    <w:lvl w:ilvl="1">
      <w:start w:val="1"/>
      <w:numFmt w:val="lowerLetter"/>
      <w:lvlText w:val="%2."/>
      <w:lvlJc w:val="left"/>
      <w:pPr>
        <w:tabs>
          <w:tab w:val="num" w:pos="2010"/>
        </w:tabs>
        <w:ind w:left="2010" w:hanging="360"/>
      </w:pPr>
      <w:rPr>
        <w:rFonts w:ascii="Times New Roman" w:hAnsi="Times New Roman" w:cs="Times New Roman"/>
        <w:sz w:val="24"/>
        <w:szCs w:val="24"/>
      </w:rPr>
    </w:lvl>
    <w:lvl w:ilvl="2">
      <w:start w:val="1"/>
      <w:numFmt w:val="lowerRoman"/>
      <w:lvlText w:val="%3."/>
      <w:lvlJc w:val="right"/>
      <w:pPr>
        <w:tabs>
          <w:tab w:val="num" w:pos="2730"/>
        </w:tabs>
        <w:ind w:left="2730" w:hanging="180"/>
      </w:pPr>
      <w:rPr>
        <w:rFonts w:ascii="Times New Roman" w:hAnsi="Times New Roman" w:cs="Times New Roman"/>
        <w:sz w:val="24"/>
        <w:szCs w:val="24"/>
      </w:rPr>
    </w:lvl>
    <w:lvl w:ilvl="3">
      <w:start w:val="1"/>
      <w:numFmt w:val="decimal"/>
      <w:lvlText w:val="%4."/>
      <w:lvlJc w:val="left"/>
      <w:pPr>
        <w:tabs>
          <w:tab w:val="num" w:pos="3450"/>
        </w:tabs>
        <w:ind w:left="3450" w:hanging="360"/>
      </w:pPr>
      <w:rPr>
        <w:rFonts w:ascii="Times New Roman" w:hAnsi="Times New Roman" w:cs="Times New Roman"/>
        <w:sz w:val="24"/>
        <w:szCs w:val="24"/>
      </w:rPr>
    </w:lvl>
    <w:lvl w:ilvl="4">
      <w:start w:val="1"/>
      <w:numFmt w:val="lowerLetter"/>
      <w:lvlText w:val="%5."/>
      <w:lvlJc w:val="left"/>
      <w:pPr>
        <w:tabs>
          <w:tab w:val="num" w:pos="4170"/>
        </w:tabs>
        <w:ind w:left="4170" w:hanging="360"/>
      </w:pPr>
      <w:rPr>
        <w:rFonts w:ascii="Times New Roman" w:hAnsi="Times New Roman" w:cs="Times New Roman"/>
        <w:sz w:val="24"/>
        <w:szCs w:val="24"/>
      </w:rPr>
    </w:lvl>
    <w:lvl w:ilvl="5">
      <w:start w:val="1"/>
      <w:numFmt w:val="lowerRoman"/>
      <w:lvlText w:val="%6."/>
      <w:lvlJc w:val="right"/>
      <w:pPr>
        <w:tabs>
          <w:tab w:val="num" w:pos="4890"/>
        </w:tabs>
        <w:ind w:left="4890" w:hanging="180"/>
      </w:pPr>
      <w:rPr>
        <w:rFonts w:ascii="Times New Roman" w:hAnsi="Times New Roman" w:cs="Times New Roman"/>
        <w:sz w:val="24"/>
        <w:szCs w:val="24"/>
      </w:rPr>
    </w:lvl>
    <w:lvl w:ilvl="6">
      <w:start w:val="1"/>
      <w:numFmt w:val="decimal"/>
      <w:lvlText w:val="%7."/>
      <w:lvlJc w:val="left"/>
      <w:pPr>
        <w:tabs>
          <w:tab w:val="num" w:pos="5610"/>
        </w:tabs>
        <w:ind w:left="5610" w:hanging="360"/>
      </w:pPr>
      <w:rPr>
        <w:rFonts w:ascii="Times New Roman" w:hAnsi="Times New Roman" w:cs="Times New Roman"/>
        <w:sz w:val="24"/>
        <w:szCs w:val="24"/>
      </w:rPr>
    </w:lvl>
    <w:lvl w:ilvl="7">
      <w:start w:val="1"/>
      <w:numFmt w:val="lowerLetter"/>
      <w:lvlText w:val="%8."/>
      <w:lvlJc w:val="left"/>
      <w:pPr>
        <w:tabs>
          <w:tab w:val="num" w:pos="6330"/>
        </w:tabs>
        <w:ind w:left="6330" w:hanging="360"/>
      </w:pPr>
      <w:rPr>
        <w:rFonts w:ascii="Times New Roman" w:hAnsi="Times New Roman" w:cs="Times New Roman"/>
        <w:sz w:val="24"/>
        <w:szCs w:val="24"/>
      </w:rPr>
    </w:lvl>
    <w:lvl w:ilvl="8">
      <w:start w:val="1"/>
      <w:numFmt w:val="lowerRoman"/>
      <w:lvlText w:val="%9."/>
      <w:lvlJc w:val="right"/>
      <w:pPr>
        <w:tabs>
          <w:tab w:val="num" w:pos="7050"/>
        </w:tabs>
        <w:ind w:left="7050" w:hanging="180"/>
      </w:pPr>
      <w:rPr>
        <w:rFonts w:ascii="Times New Roman" w:hAnsi="Times New Roman" w:cs="Times New Roman"/>
        <w:sz w:val="24"/>
        <w:szCs w:val="24"/>
      </w:rPr>
    </w:lvl>
  </w:abstractNum>
  <w:abstractNum w:abstractNumId="21" w15:restartNumberingAfterBreak="0">
    <w:nsid w:val="7C713D48"/>
    <w:multiLevelType w:val="multilevel"/>
    <w:tmpl w:val="8B604AEA"/>
    <w:lvl w:ilvl="0">
      <w:start w:val="1"/>
      <w:numFmt w:val="decimal"/>
      <w:lvlText w:val="%1."/>
      <w:lvlJc w:val="left"/>
      <w:pPr>
        <w:ind w:left="0" w:firstLine="0"/>
      </w:pPr>
      <w:rPr>
        <w:rFonts w:ascii="Courier New" w:hAnsi="Courier New" w:cs="Times New Roman" w:hint="default"/>
        <w:b/>
        <w:i w:val="0"/>
        <w:sz w:val="24"/>
        <w:szCs w:val="24"/>
      </w:rPr>
    </w:lvl>
    <w:lvl w:ilvl="1">
      <w:start w:val="1"/>
      <w:numFmt w:val="decimal"/>
      <w:lvlText w:val="%1.%2."/>
      <w:lvlJc w:val="left"/>
      <w:pPr>
        <w:ind w:left="0" w:firstLine="0"/>
      </w:pPr>
      <w:rPr>
        <w:rFonts w:ascii="Courier New" w:hAnsi="Courier New" w:cs="Courier New" w:hint="default"/>
        <w:b w:val="0"/>
        <w:i w:val="0"/>
        <w:sz w:val="24"/>
        <w:szCs w:val="24"/>
      </w:rPr>
    </w:lvl>
    <w:lvl w:ilvl="2">
      <w:start w:val="1"/>
      <w:numFmt w:val="decimal"/>
      <w:lvlText w:val="%1.%2.%3."/>
      <w:lvlJc w:val="left"/>
      <w:pPr>
        <w:ind w:left="0" w:firstLine="0"/>
      </w:pPr>
      <w:rPr>
        <w:rFonts w:ascii="Courier New" w:hAnsi="Courier New" w:cs="Times New Roman" w:hint="default"/>
        <w:b w:val="0"/>
        <w:i w:val="0"/>
        <w:sz w:val="24"/>
        <w:szCs w:val="24"/>
      </w:rPr>
    </w:lvl>
    <w:lvl w:ilvl="3">
      <w:start w:val="1"/>
      <w:numFmt w:val="decimal"/>
      <w:lvlText w:val="%1.%2.%3.%4."/>
      <w:lvlJc w:val="left"/>
      <w:pPr>
        <w:ind w:left="0" w:firstLine="0"/>
      </w:pPr>
      <w:rPr>
        <w:rFonts w:ascii="Courier New" w:hAnsi="Courier New" w:cs="Times New Roman" w:hint="default"/>
        <w:b w:val="0"/>
        <w:i w:val="0"/>
        <w:sz w:val="24"/>
        <w:szCs w:val="24"/>
      </w:rPr>
    </w:lvl>
    <w:lvl w:ilvl="4">
      <w:start w:val="1"/>
      <w:numFmt w:val="decimal"/>
      <w:lvlText w:val="%1.%2.%3.%4.%5."/>
      <w:lvlJc w:val="left"/>
      <w:pPr>
        <w:ind w:left="0" w:firstLine="0"/>
      </w:pPr>
      <w:rPr>
        <w:rFonts w:ascii="Courier New" w:hAnsi="Courier New" w:cs="Courier New" w:hint="default"/>
        <w:b w:val="0"/>
      </w:r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7FAB9CBF"/>
    <w:multiLevelType w:val="multilevel"/>
    <w:tmpl w:val="0DE2B159"/>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num w:numId="1">
    <w:abstractNumId w:val="2"/>
  </w:num>
  <w:num w:numId="2">
    <w:abstractNumId w:val="6"/>
  </w:num>
  <w:num w:numId="3">
    <w:abstractNumId w:val="16"/>
  </w:num>
  <w:num w:numId="4">
    <w:abstractNumId w:val="18"/>
  </w:num>
  <w:num w:numId="5">
    <w:abstractNumId w:val="15"/>
  </w:num>
  <w:num w:numId="6">
    <w:abstractNumId w:val="8"/>
  </w:num>
  <w:num w:numId="7">
    <w:abstractNumId w:val="19"/>
  </w:num>
  <w:num w:numId="8">
    <w:abstractNumId w:val="19"/>
    <w:lvlOverride w:ilvl="0">
      <w:startOverride w:val="1"/>
    </w:lvlOverride>
  </w:num>
  <w:num w:numId="9">
    <w:abstractNumId w:val="3"/>
  </w:num>
  <w:num w:numId="10">
    <w:abstractNumId w:val="13"/>
  </w:num>
  <w:num w:numId="11">
    <w:abstractNumId w:val="12"/>
  </w:num>
  <w:num w:numId="12">
    <w:abstractNumId w:val="4"/>
  </w:num>
  <w:num w:numId="13">
    <w:abstractNumId w:val="5"/>
  </w:num>
  <w:num w:numId="14">
    <w:abstractNumId w:val="22"/>
  </w:num>
  <w:num w:numId="15">
    <w:abstractNumId w:val="9"/>
  </w:num>
  <w:num w:numId="16">
    <w:abstractNumId w:val="14"/>
  </w:num>
  <w:num w:numId="17">
    <w:abstractNumId w:val="1"/>
  </w:num>
  <w:num w:numId="18">
    <w:abstractNumId w:val="20"/>
  </w:num>
  <w:num w:numId="19">
    <w:abstractNumId w:val="1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8"/>
  </w:num>
  <w:num w:numId="23">
    <w:abstractNumId w:val="17"/>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890"/>
    <w:rsid w:val="00086DB1"/>
    <w:rsid w:val="000A13F9"/>
    <w:rsid w:val="000F0618"/>
    <w:rsid w:val="00104B9F"/>
    <w:rsid w:val="00214445"/>
    <w:rsid w:val="002C358A"/>
    <w:rsid w:val="003A7AF5"/>
    <w:rsid w:val="00407A44"/>
    <w:rsid w:val="00460044"/>
    <w:rsid w:val="004F6184"/>
    <w:rsid w:val="00555F73"/>
    <w:rsid w:val="00566823"/>
    <w:rsid w:val="006E4403"/>
    <w:rsid w:val="007271E8"/>
    <w:rsid w:val="007C33AE"/>
    <w:rsid w:val="0089179F"/>
    <w:rsid w:val="008E730D"/>
    <w:rsid w:val="00904370"/>
    <w:rsid w:val="00970C0B"/>
    <w:rsid w:val="00B20604"/>
    <w:rsid w:val="00B71890"/>
    <w:rsid w:val="00BE556C"/>
    <w:rsid w:val="00D11B89"/>
    <w:rsid w:val="00D90B91"/>
    <w:rsid w:val="00DD22BD"/>
    <w:rsid w:val="00DE53C9"/>
    <w:rsid w:val="00E72374"/>
    <w:rsid w:val="00F966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B2E2C"/>
  <w15:chartTrackingRefBased/>
  <w15:docId w15:val="{04FE806F-DF05-4AA3-9C71-555D2A29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9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71890"/>
    <w:pPr>
      <w:keepNext/>
      <w:jc w:val="center"/>
      <w:outlineLvl w:val="0"/>
    </w:pPr>
    <w:rPr>
      <w:b/>
      <w:bCs/>
      <w:i/>
      <w:iCs/>
      <w:color w:val="000000"/>
      <w:sz w:val="28"/>
      <w:szCs w:val="20"/>
      <w:u w:val="single"/>
      <w:lang w:val="x-none" w:eastAsia="x-none"/>
    </w:rPr>
  </w:style>
  <w:style w:type="paragraph" w:styleId="Ttulo2">
    <w:name w:val="heading 2"/>
    <w:basedOn w:val="Normal"/>
    <w:link w:val="Ttulo2Char"/>
    <w:qFormat/>
    <w:rsid w:val="00B71890"/>
    <w:pPr>
      <w:ind w:firstLine="1418"/>
      <w:jc w:val="center"/>
      <w:outlineLvl w:val="1"/>
    </w:pPr>
    <w:rPr>
      <w:b/>
      <w:bCs/>
      <w:sz w:val="36"/>
      <w:szCs w:val="36"/>
      <w:lang w:val="x-none" w:eastAsia="x-none"/>
    </w:rPr>
  </w:style>
  <w:style w:type="paragraph" w:styleId="Ttulo3">
    <w:name w:val="heading 3"/>
    <w:basedOn w:val="Normal"/>
    <w:next w:val="Normal"/>
    <w:link w:val="Ttulo3Char"/>
    <w:qFormat/>
    <w:rsid w:val="00B71890"/>
    <w:pPr>
      <w:keepNext/>
      <w:spacing w:before="240" w:after="60"/>
      <w:outlineLvl w:val="2"/>
    </w:pPr>
    <w:rPr>
      <w:rFonts w:ascii="Arial" w:hAnsi="Arial"/>
      <w:b/>
      <w:bCs/>
      <w:color w:val="000000"/>
      <w:sz w:val="26"/>
      <w:szCs w:val="26"/>
      <w:lang w:val="x-none" w:eastAsia="x-none"/>
    </w:rPr>
  </w:style>
  <w:style w:type="paragraph" w:styleId="Ttulo4">
    <w:name w:val="heading 4"/>
    <w:basedOn w:val="Normal"/>
    <w:next w:val="Normal"/>
    <w:link w:val="Ttulo4Char"/>
    <w:qFormat/>
    <w:rsid w:val="00B71890"/>
    <w:pPr>
      <w:keepNext/>
      <w:spacing w:before="240" w:after="60"/>
      <w:outlineLvl w:val="3"/>
    </w:pPr>
    <w:rPr>
      <w:rFonts w:ascii="Calibri" w:hAnsi="Calibri"/>
      <w:b/>
      <w:bCs/>
      <w:sz w:val="28"/>
      <w:szCs w:val="28"/>
      <w:lang w:val="x-none" w:eastAsia="x-none"/>
    </w:rPr>
  </w:style>
  <w:style w:type="paragraph" w:styleId="Ttulo5">
    <w:name w:val="heading 5"/>
    <w:basedOn w:val="Normal"/>
    <w:next w:val="Normal"/>
    <w:link w:val="Ttulo5Char"/>
    <w:qFormat/>
    <w:rsid w:val="00B71890"/>
    <w:pPr>
      <w:spacing w:before="240" w:after="60"/>
      <w:outlineLvl w:val="4"/>
    </w:pPr>
    <w:rPr>
      <w:b/>
      <w:bCs/>
      <w:i/>
      <w:iCs/>
      <w:color w:val="000000"/>
      <w:sz w:val="26"/>
      <w:szCs w:val="26"/>
      <w:lang w:val="x-none" w:eastAsia="x-none"/>
    </w:rPr>
  </w:style>
  <w:style w:type="paragraph" w:styleId="Ttulo6">
    <w:name w:val="heading 6"/>
    <w:basedOn w:val="Normal"/>
    <w:next w:val="Normal"/>
    <w:link w:val="Ttulo6Char"/>
    <w:qFormat/>
    <w:rsid w:val="00B71890"/>
    <w:pPr>
      <w:spacing w:before="240" w:after="60"/>
      <w:ind w:left="4248" w:hanging="708"/>
      <w:outlineLvl w:val="5"/>
    </w:pPr>
    <w:rPr>
      <w:rFonts w:ascii="Arial" w:hAnsi="Arial"/>
      <w:i/>
      <w:sz w:val="22"/>
      <w:szCs w:val="20"/>
      <w:lang w:val="x-none" w:eastAsia="x-none"/>
    </w:rPr>
  </w:style>
  <w:style w:type="paragraph" w:styleId="Ttulo7">
    <w:name w:val="heading 7"/>
    <w:basedOn w:val="Normal"/>
    <w:next w:val="Normal"/>
    <w:link w:val="Ttulo7Char"/>
    <w:qFormat/>
    <w:rsid w:val="00B71890"/>
    <w:pPr>
      <w:spacing w:before="240" w:after="60"/>
      <w:outlineLvl w:val="6"/>
    </w:pPr>
    <w:rPr>
      <w:color w:val="000000"/>
      <w:sz w:val="20"/>
      <w:szCs w:val="20"/>
      <w:lang w:val="x-none" w:eastAsia="x-none"/>
    </w:rPr>
  </w:style>
  <w:style w:type="paragraph" w:styleId="Ttulo8">
    <w:name w:val="heading 8"/>
    <w:basedOn w:val="Normal"/>
    <w:next w:val="Normal"/>
    <w:link w:val="Ttulo8Char"/>
    <w:qFormat/>
    <w:rsid w:val="00B71890"/>
    <w:pPr>
      <w:spacing w:before="240" w:after="60"/>
      <w:outlineLvl w:val="7"/>
    </w:pPr>
    <w:rPr>
      <w:i/>
      <w:iCs/>
      <w:color w:val="000000"/>
      <w:sz w:val="20"/>
      <w:szCs w:val="20"/>
      <w:lang w:val="x-none" w:eastAsia="x-none"/>
    </w:rPr>
  </w:style>
  <w:style w:type="paragraph" w:styleId="Ttulo9">
    <w:name w:val="heading 9"/>
    <w:basedOn w:val="Normal"/>
    <w:next w:val="Normal"/>
    <w:link w:val="Ttulo9Char"/>
    <w:qFormat/>
    <w:rsid w:val="00B71890"/>
    <w:pPr>
      <w:spacing w:before="240" w:after="60"/>
      <w:ind w:left="6372" w:hanging="708"/>
      <w:outlineLvl w:val="8"/>
    </w:pPr>
    <w:rPr>
      <w:rFonts w:ascii="Arial" w:hAnsi="Arial"/>
      <w:i/>
      <w:sz w:val="18"/>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71890"/>
    <w:rPr>
      <w:rFonts w:ascii="Times New Roman" w:eastAsia="Times New Roman" w:hAnsi="Times New Roman" w:cs="Times New Roman"/>
      <w:b/>
      <w:bCs/>
      <w:i/>
      <w:iCs/>
      <w:color w:val="000000"/>
      <w:sz w:val="28"/>
      <w:szCs w:val="20"/>
      <w:u w:val="single"/>
      <w:lang w:val="x-none" w:eastAsia="x-none"/>
    </w:rPr>
  </w:style>
  <w:style w:type="character" w:customStyle="1" w:styleId="Ttulo2Char">
    <w:name w:val="Título 2 Char"/>
    <w:basedOn w:val="Fontepargpadro"/>
    <w:link w:val="Ttulo2"/>
    <w:rsid w:val="00B71890"/>
    <w:rPr>
      <w:rFonts w:ascii="Times New Roman" w:eastAsia="Times New Roman" w:hAnsi="Times New Roman" w:cs="Times New Roman"/>
      <w:b/>
      <w:bCs/>
      <w:sz w:val="36"/>
      <w:szCs w:val="36"/>
      <w:lang w:val="x-none" w:eastAsia="x-none"/>
    </w:rPr>
  </w:style>
  <w:style w:type="character" w:customStyle="1" w:styleId="Ttulo3Char">
    <w:name w:val="Título 3 Char"/>
    <w:basedOn w:val="Fontepargpadro"/>
    <w:link w:val="Ttulo3"/>
    <w:rsid w:val="00B71890"/>
    <w:rPr>
      <w:rFonts w:ascii="Arial" w:eastAsia="Times New Roman" w:hAnsi="Arial" w:cs="Times New Roman"/>
      <w:b/>
      <w:bCs/>
      <w:color w:val="000000"/>
      <w:sz w:val="26"/>
      <w:szCs w:val="26"/>
      <w:lang w:val="x-none" w:eastAsia="x-none"/>
    </w:rPr>
  </w:style>
  <w:style w:type="character" w:customStyle="1" w:styleId="Ttulo4Char">
    <w:name w:val="Título 4 Char"/>
    <w:basedOn w:val="Fontepargpadro"/>
    <w:link w:val="Ttulo4"/>
    <w:rsid w:val="00B71890"/>
    <w:rPr>
      <w:rFonts w:ascii="Calibri" w:eastAsia="Times New Roman" w:hAnsi="Calibri" w:cs="Times New Roman"/>
      <w:b/>
      <w:bCs/>
      <w:sz w:val="28"/>
      <w:szCs w:val="28"/>
      <w:lang w:val="x-none" w:eastAsia="x-none"/>
    </w:rPr>
  </w:style>
  <w:style w:type="character" w:customStyle="1" w:styleId="Ttulo5Char">
    <w:name w:val="Título 5 Char"/>
    <w:basedOn w:val="Fontepargpadro"/>
    <w:link w:val="Ttulo5"/>
    <w:rsid w:val="00B71890"/>
    <w:rPr>
      <w:rFonts w:ascii="Times New Roman" w:eastAsia="Times New Roman" w:hAnsi="Times New Roman" w:cs="Times New Roman"/>
      <w:b/>
      <w:bCs/>
      <w:i/>
      <w:iCs/>
      <w:color w:val="000000"/>
      <w:sz w:val="26"/>
      <w:szCs w:val="26"/>
      <w:lang w:val="x-none" w:eastAsia="x-none"/>
    </w:rPr>
  </w:style>
  <w:style w:type="character" w:customStyle="1" w:styleId="Ttulo6Char">
    <w:name w:val="Título 6 Char"/>
    <w:basedOn w:val="Fontepargpadro"/>
    <w:link w:val="Ttulo6"/>
    <w:rsid w:val="00B71890"/>
    <w:rPr>
      <w:rFonts w:ascii="Arial" w:eastAsia="Times New Roman" w:hAnsi="Arial" w:cs="Times New Roman"/>
      <w:i/>
      <w:szCs w:val="20"/>
      <w:lang w:val="x-none" w:eastAsia="x-none"/>
    </w:rPr>
  </w:style>
  <w:style w:type="character" w:customStyle="1" w:styleId="Ttulo7Char">
    <w:name w:val="Título 7 Char"/>
    <w:basedOn w:val="Fontepargpadro"/>
    <w:link w:val="Ttulo7"/>
    <w:rsid w:val="00B71890"/>
    <w:rPr>
      <w:rFonts w:ascii="Times New Roman" w:eastAsia="Times New Roman" w:hAnsi="Times New Roman" w:cs="Times New Roman"/>
      <w:color w:val="000000"/>
      <w:sz w:val="20"/>
      <w:szCs w:val="20"/>
      <w:lang w:val="x-none" w:eastAsia="x-none"/>
    </w:rPr>
  </w:style>
  <w:style w:type="character" w:customStyle="1" w:styleId="Ttulo8Char">
    <w:name w:val="Título 8 Char"/>
    <w:basedOn w:val="Fontepargpadro"/>
    <w:link w:val="Ttulo8"/>
    <w:rsid w:val="00B71890"/>
    <w:rPr>
      <w:rFonts w:ascii="Times New Roman" w:eastAsia="Times New Roman" w:hAnsi="Times New Roman" w:cs="Times New Roman"/>
      <w:i/>
      <w:iCs/>
      <w:color w:val="000000"/>
      <w:sz w:val="20"/>
      <w:szCs w:val="20"/>
      <w:lang w:val="x-none" w:eastAsia="x-none"/>
    </w:rPr>
  </w:style>
  <w:style w:type="character" w:customStyle="1" w:styleId="Ttulo9Char">
    <w:name w:val="Título 9 Char"/>
    <w:basedOn w:val="Fontepargpadro"/>
    <w:link w:val="Ttulo9"/>
    <w:rsid w:val="00B71890"/>
    <w:rPr>
      <w:rFonts w:ascii="Arial" w:eastAsia="Times New Roman" w:hAnsi="Arial" w:cs="Times New Roman"/>
      <w:i/>
      <w:sz w:val="18"/>
      <w:szCs w:val="20"/>
      <w:lang w:val="x-none" w:eastAsia="x-none"/>
    </w:rPr>
  </w:style>
  <w:style w:type="paragraph" w:styleId="Cabealho">
    <w:name w:val="header"/>
    <w:basedOn w:val="Normal"/>
    <w:link w:val="CabealhoChar"/>
    <w:rsid w:val="00B71890"/>
    <w:pPr>
      <w:tabs>
        <w:tab w:val="center" w:pos="4252"/>
        <w:tab w:val="right" w:pos="8504"/>
      </w:tabs>
    </w:pPr>
    <w:rPr>
      <w:lang w:val="x-none" w:eastAsia="x-none"/>
    </w:rPr>
  </w:style>
  <w:style w:type="character" w:customStyle="1" w:styleId="CabealhoChar">
    <w:name w:val="Cabeçalho Char"/>
    <w:basedOn w:val="Fontepargpadro"/>
    <w:link w:val="Cabealho"/>
    <w:rsid w:val="00B71890"/>
    <w:rPr>
      <w:rFonts w:ascii="Times New Roman" w:eastAsia="Times New Roman" w:hAnsi="Times New Roman" w:cs="Times New Roman"/>
      <w:sz w:val="24"/>
      <w:szCs w:val="24"/>
      <w:lang w:val="x-none" w:eastAsia="x-none"/>
    </w:rPr>
  </w:style>
  <w:style w:type="paragraph" w:styleId="Rodap">
    <w:name w:val="footer"/>
    <w:basedOn w:val="Normal"/>
    <w:link w:val="RodapChar"/>
    <w:rsid w:val="00B71890"/>
    <w:pPr>
      <w:tabs>
        <w:tab w:val="center" w:pos="4252"/>
        <w:tab w:val="right" w:pos="8504"/>
      </w:tabs>
    </w:pPr>
    <w:rPr>
      <w:lang w:val="x-none" w:eastAsia="x-none"/>
    </w:rPr>
  </w:style>
  <w:style w:type="character" w:customStyle="1" w:styleId="RodapChar">
    <w:name w:val="Rodapé Char"/>
    <w:basedOn w:val="Fontepargpadro"/>
    <w:link w:val="Rodap"/>
    <w:rsid w:val="00B71890"/>
    <w:rPr>
      <w:rFonts w:ascii="Times New Roman" w:eastAsia="Times New Roman" w:hAnsi="Times New Roman" w:cs="Times New Roman"/>
      <w:sz w:val="24"/>
      <w:szCs w:val="24"/>
      <w:lang w:val="x-none" w:eastAsia="x-none"/>
    </w:rPr>
  </w:style>
  <w:style w:type="paragraph" w:styleId="NormalWeb">
    <w:name w:val="Normal (Web)"/>
    <w:basedOn w:val="Normal"/>
    <w:uiPriority w:val="99"/>
    <w:rsid w:val="00B71890"/>
    <w:pPr>
      <w:spacing w:before="100" w:beforeAutospacing="1" w:after="119"/>
    </w:pPr>
  </w:style>
  <w:style w:type="paragraph" w:customStyle="1" w:styleId="western">
    <w:name w:val="western"/>
    <w:basedOn w:val="Normal"/>
    <w:rsid w:val="00B71890"/>
    <w:pPr>
      <w:spacing w:before="100" w:beforeAutospacing="1" w:after="119"/>
    </w:pPr>
  </w:style>
  <w:style w:type="character" w:styleId="Nmerodepgina">
    <w:name w:val="page number"/>
    <w:basedOn w:val="Fontepargpadro"/>
    <w:rsid w:val="00B71890"/>
  </w:style>
  <w:style w:type="paragraph" w:styleId="Textoembloco">
    <w:name w:val="Block Text"/>
    <w:basedOn w:val="Normal"/>
    <w:rsid w:val="00B71890"/>
    <w:pPr>
      <w:widowControl w:val="0"/>
      <w:ind w:left="426" w:right="333"/>
      <w:jc w:val="center"/>
    </w:pPr>
    <w:rPr>
      <w:b/>
      <w:sz w:val="22"/>
      <w:szCs w:val="20"/>
    </w:rPr>
  </w:style>
  <w:style w:type="table" w:styleId="Tabelacomgrade">
    <w:name w:val="Table Grid"/>
    <w:basedOn w:val="Tabelanormal"/>
    <w:uiPriority w:val="59"/>
    <w:rsid w:val="00B71890"/>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nhideWhenUsed/>
    <w:rsid w:val="00B71890"/>
    <w:rPr>
      <w:rFonts w:ascii="Tahoma" w:hAnsi="Tahoma"/>
      <w:color w:val="000000"/>
      <w:sz w:val="16"/>
      <w:szCs w:val="16"/>
      <w:lang w:val="x-none" w:eastAsia="x-none"/>
    </w:rPr>
  </w:style>
  <w:style w:type="character" w:customStyle="1" w:styleId="TextodebaloChar">
    <w:name w:val="Texto de balão Char"/>
    <w:basedOn w:val="Fontepargpadro"/>
    <w:link w:val="Textodebalo"/>
    <w:rsid w:val="00B71890"/>
    <w:rPr>
      <w:rFonts w:ascii="Tahoma" w:eastAsia="Times New Roman" w:hAnsi="Tahoma" w:cs="Times New Roman"/>
      <w:color w:val="000000"/>
      <w:sz w:val="16"/>
      <w:szCs w:val="16"/>
      <w:lang w:val="x-none" w:eastAsia="x-none"/>
    </w:rPr>
  </w:style>
  <w:style w:type="paragraph" w:styleId="Corpodetexto">
    <w:name w:val="Body Text"/>
    <w:basedOn w:val="Normal"/>
    <w:link w:val="CorpodetextoChar"/>
    <w:rsid w:val="00B71890"/>
    <w:pPr>
      <w:jc w:val="both"/>
    </w:pPr>
    <w:rPr>
      <w:color w:val="000000"/>
      <w:sz w:val="20"/>
      <w:szCs w:val="20"/>
      <w:lang w:val="x-none" w:eastAsia="x-none"/>
    </w:rPr>
  </w:style>
  <w:style w:type="character" w:customStyle="1" w:styleId="CorpodetextoChar">
    <w:name w:val="Corpo de texto Char"/>
    <w:basedOn w:val="Fontepargpadro"/>
    <w:link w:val="Corpodetexto"/>
    <w:rsid w:val="00B71890"/>
    <w:rPr>
      <w:rFonts w:ascii="Times New Roman" w:eastAsia="Times New Roman" w:hAnsi="Times New Roman" w:cs="Times New Roman"/>
      <w:color w:val="000000"/>
      <w:sz w:val="20"/>
      <w:szCs w:val="20"/>
      <w:lang w:val="x-none" w:eastAsia="x-none"/>
    </w:rPr>
  </w:style>
  <w:style w:type="paragraph" w:styleId="Recuodecorpodetexto">
    <w:name w:val="Body Text Indent"/>
    <w:basedOn w:val="Normal"/>
    <w:link w:val="RecuodecorpodetextoChar"/>
    <w:unhideWhenUsed/>
    <w:rsid w:val="00B71890"/>
    <w:pPr>
      <w:spacing w:after="120"/>
      <w:ind w:left="283"/>
    </w:pPr>
    <w:rPr>
      <w:color w:val="000000"/>
      <w:sz w:val="20"/>
      <w:szCs w:val="20"/>
      <w:lang w:val="x-none" w:eastAsia="x-none"/>
    </w:rPr>
  </w:style>
  <w:style w:type="character" w:customStyle="1" w:styleId="RecuodecorpodetextoChar">
    <w:name w:val="Recuo de corpo de texto Char"/>
    <w:basedOn w:val="Fontepargpadro"/>
    <w:link w:val="Recuodecorpodetexto"/>
    <w:rsid w:val="00B71890"/>
    <w:rPr>
      <w:rFonts w:ascii="Times New Roman" w:eastAsia="Times New Roman" w:hAnsi="Times New Roman" w:cs="Times New Roman"/>
      <w:color w:val="000000"/>
      <w:sz w:val="20"/>
      <w:szCs w:val="20"/>
      <w:lang w:val="x-none" w:eastAsia="x-none"/>
    </w:rPr>
  </w:style>
  <w:style w:type="paragraph" w:styleId="Corpodetexto2">
    <w:name w:val="Body Text 2"/>
    <w:basedOn w:val="Normal"/>
    <w:link w:val="Corpodetexto2Char"/>
    <w:unhideWhenUsed/>
    <w:rsid w:val="00B71890"/>
    <w:pPr>
      <w:spacing w:after="120" w:line="480" w:lineRule="auto"/>
    </w:pPr>
    <w:rPr>
      <w:color w:val="000000"/>
      <w:sz w:val="20"/>
      <w:szCs w:val="20"/>
      <w:lang w:val="x-none" w:eastAsia="x-none"/>
    </w:rPr>
  </w:style>
  <w:style w:type="character" w:customStyle="1" w:styleId="Corpodetexto2Char">
    <w:name w:val="Corpo de texto 2 Char"/>
    <w:basedOn w:val="Fontepargpadro"/>
    <w:link w:val="Corpodetexto2"/>
    <w:rsid w:val="00B71890"/>
    <w:rPr>
      <w:rFonts w:ascii="Times New Roman" w:eastAsia="Times New Roman" w:hAnsi="Times New Roman" w:cs="Times New Roman"/>
      <w:color w:val="000000"/>
      <w:sz w:val="20"/>
      <w:szCs w:val="20"/>
      <w:lang w:val="x-none" w:eastAsia="x-none"/>
    </w:rPr>
  </w:style>
  <w:style w:type="paragraph" w:styleId="Subttulo">
    <w:name w:val="Subtitle"/>
    <w:basedOn w:val="Normal"/>
    <w:link w:val="SubttuloChar"/>
    <w:qFormat/>
    <w:rsid w:val="00B71890"/>
    <w:pPr>
      <w:spacing w:line="360" w:lineRule="auto"/>
      <w:jc w:val="both"/>
      <w:outlineLvl w:val="0"/>
    </w:pPr>
    <w:rPr>
      <w:rFonts w:ascii="Bookman Old Style" w:hAnsi="Bookman Old Style"/>
      <w:b/>
      <w:color w:val="000000"/>
      <w:sz w:val="20"/>
      <w:szCs w:val="20"/>
      <w:lang w:val="x-none" w:eastAsia="x-none"/>
    </w:rPr>
  </w:style>
  <w:style w:type="character" w:customStyle="1" w:styleId="SubttuloChar">
    <w:name w:val="Subtítulo Char"/>
    <w:basedOn w:val="Fontepargpadro"/>
    <w:link w:val="Subttulo"/>
    <w:rsid w:val="00B71890"/>
    <w:rPr>
      <w:rFonts w:ascii="Bookman Old Style" w:eastAsia="Times New Roman" w:hAnsi="Bookman Old Style" w:cs="Times New Roman"/>
      <w:b/>
      <w:color w:val="000000"/>
      <w:sz w:val="20"/>
      <w:szCs w:val="20"/>
      <w:lang w:val="x-none" w:eastAsia="x-none"/>
    </w:rPr>
  </w:style>
  <w:style w:type="paragraph" w:customStyle="1" w:styleId="Recuodecorpodetexto21">
    <w:name w:val="Recuo de corpo de texto 21"/>
    <w:basedOn w:val="Normal"/>
    <w:rsid w:val="00B71890"/>
    <w:pPr>
      <w:widowControl w:val="0"/>
      <w:suppressAutoHyphens/>
      <w:ind w:left="1418" w:hanging="709"/>
      <w:jc w:val="both"/>
    </w:pPr>
    <w:rPr>
      <w:rFonts w:eastAsia="Arial Unicode MS"/>
      <w:color w:val="000000"/>
      <w:lang w:eastAsia="ar-SA"/>
    </w:rPr>
  </w:style>
  <w:style w:type="paragraph" w:styleId="Recuodecorpodetexto2">
    <w:name w:val="Body Text Indent 2"/>
    <w:basedOn w:val="Normal"/>
    <w:link w:val="Recuodecorpodetexto2Char"/>
    <w:rsid w:val="00B71890"/>
    <w:pPr>
      <w:spacing w:after="120" w:line="480" w:lineRule="auto"/>
      <w:ind w:left="283"/>
    </w:pPr>
    <w:rPr>
      <w:color w:val="000000"/>
      <w:sz w:val="20"/>
      <w:szCs w:val="20"/>
      <w:lang w:val="x-none" w:eastAsia="x-none"/>
    </w:rPr>
  </w:style>
  <w:style w:type="character" w:customStyle="1" w:styleId="Recuodecorpodetexto2Char">
    <w:name w:val="Recuo de corpo de texto 2 Char"/>
    <w:basedOn w:val="Fontepargpadro"/>
    <w:link w:val="Recuodecorpodetexto2"/>
    <w:rsid w:val="00B71890"/>
    <w:rPr>
      <w:rFonts w:ascii="Times New Roman" w:eastAsia="Times New Roman" w:hAnsi="Times New Roman" w:cs="Times New Roman"/>
      <w:color w:val="000000"/>
      <w:sz w:val="20"/>
      <w:szCs w:val="20"/>
      <w:lang w:val="x-none" w:eastAsia="x-none"/>
    </w:rPr>
  </w:style>
  <w:style w:type="paragraph" w:customStyle="1" w:styleId="WW-Corpodetexto3">
    <w:name w:val="WW-Corpo de texto 3"/>
    <w:basedOn w:val="Normal"/>
    <w:rsid w:val="00B71890"/>
    <w:pPr>
      <w:jc w:val="both"/>
    </w:pPr>
    <w:rPr>
      <w:color w:val="000000"/>
      <w:sz w:val="20"/>
      <w:szCs w:val="20"/>
      <w:lang w:eastAsia="ar-SA"/>
    </w:rPr>
  </w:style>
  <w:style w:type="paragraph" w:customStyle="1" w:styleId="paragrafo">
    <w:name w:val="paragrafo"/>
    <w:basedOn w:val="Normal"/>
    <w:rsid w:val="00B71890"/>
    <w:pPr>
      <w:spacing w:before="100" w:beforeAutospacing="1" w:after="100" w:afterAutospacing="1"/>
    </w:pPr>
    <w:rPr>
      <w:rFonts w:ascii="Verdana" w:hAnsi="Verdana"/>
      <w:color w:val="000000"/>
      <w:sz w:val="18"/>
      <w:szCs w:val="18"/>
    </w:rPr>
  </w:style>
  <w:style w:type="paragraph" w:customStyle="1" w:styleId="xl28">
    <w:name w:val="xl28"/>
    <w:basedOn w:val="Normal"/>
    <w:rsid w:val="00B71890"/>
    <w:pPr>
      <w:pBdr>
        <w:bottom w:val="single" w:sz="4" w:space="0" w:color="auto"/>
        <w:right w:val="single" w:sz="4" w:space="0" w:color="auto"/>
      </w:pBdr>
      <w:spacing w:before="100" w:beforeAutospacing="1" w:after="100" w:afterAutospacing="1"/>
      <w:jc w:val="right"/>
      <w:textAlignment w:val="top"/>
    </w:pPr>
    <w:rPr>
      <w:rFonts w:ascii="Arial" w:eastAsia="Arial Unicode MS" w:hAnsi="Arial" w:cs="Arial"/>
      <w:color w:val="000000"/>
      <w:sz w:val="20"/>
      <w:szCs w:val="20"/>
    </w:rPr>
  </w:style>
  <w:style w:type="paragraph" w:styleId="Corpodetexto3">
    <w:name w:val="Body Text 3"/>
    <w:basedOn w:val="Normal"/>
    <w:link w:val="Corpodetexto3Char"/>
    <w:rsid w:val="00B71890"/>
    <w:pPr>
      <w:spacing w:after="120"/>
    </w:pPr>
    <w:rPr>
      <w:color w:val="000000"/>
      <w:sz w:val="16"/>
      <w:szCs w:val="16"/>
      <w:lang w:val="x-none" w:eastAsia="x-none"/>
    </w:rPr>
  </w:style>
  <w:style w:type="character" w:customStyle="1" w:styleId="Corpodetexto3Char">
    <w:name w:val="Corpo de texto 3 Char"/>
    <w:basedOn w:val="Fontepargpadro"/>
    <w:link w:val="Corpodetexto3"/>
    <w:rsid w:val="00B71890"/>
    <w:rPr>
      <w:rFonts w:ascii="Times New Roman" w:eastAsia="Times New Roman" w:hAnsi="Times New Roman" w:cs="Times New Roman"/>
      <w:color w:val="000000"/>
      <w:sz w:val="16"/>
      <w:szCs w:val="16"/>
      <w:lang w:val="x-none" w:eastAsia="x-none"/>
    </w:rPr>
  </w:style>
  <w:style w:type="paragraph" w:styleId="Recuodecorpodetexto3">
    <w:name w:val="Body Text Indent 3"/>
    <w:basedOn w:val="Normal"/>
    <w:link w:val="Recuodecorpodetexto3Char"/>
    <w:rsid w:val="00B71890"/>
    <w:pPr>
      <w:spacing w:after="120"/>
      <w:ind w:left="283"/>
    </w:pPr>
    <w:rPr>
      <w:color w:val="000000"/>
      <w:sz w:val="16"/>
      <w:szCs w:val="16"/>
      <w:lang w:val="x-none" w:eastAsia="x-none"/>
    </w:rPr>
  </w:style>
  <w:style w:type="character" w:customStyle="1" w:styleId="Recuodecorpodetexto3Char">
    <w:name w:val="Recuo de corpo de texto 3 Char"/>
    <w:basedOn w:val="Fontepargpadro"/>
    <w:link w:val="Recuodecorpodetexto3"/>
    <w:rsid w:val="00B71890"/>
    <w:rPr>
      <w:rFonts w:ascii="Times New Roman" w:eastAsia="Times New Roman" w:hAnsi="Times New Roman" w:cs="Times New Roman"/>
      <w:color w:val="000000"/>
      <w:sz w:val="16"/>
      <w:szCs w:val="16"/>
      <w:lang w:val="x-none" w:eastAsia="x-none"/>
    </w:rPr>
  </w:style>
  <w:style w:type="paragraph" w:customStyle="1" w:styleId="xl26">
    <w:name w:val="xl26"/>
    <w:basedOn w:val="Normal"/>
    <w:rsid w:val="00B71890"/>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xl37">
    <w:name w:val="xl37"/>
    <w:basedOn w:val="Normal"/>
    <w:rsid w:val="00B71890"/>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styleId="Ttulo">
    <w:name w:val="Title"/>
    <w:basedOn w:val="Normal"/>
    <w:link w:val="TtuloChar"/>
    <w:qFormat/>
    <w:rsid w:val="00B71890"/>
    <w:pPr>
      <w:spacing w:line="360" w:lineRule="auto"/>
      <w:jc w:val="center"/>
      <w:outlineLvl w:val="0"/>
    </w:pPr>
    <w:rPr>
      <w:rFonts w:ascii="Bookman Old Style" w:hAnsi="Bookman Old Style"/>
      <w:b/>
      <w:color w:val="000000"/>
      <w:sz w:val="20"/>
      <w:szCs w:val="20"/>
      <w:lang w:val="x-none" w:eastAsia="x-none"/>
    </w:rPr>
  </w:style>
  <w:style w:type="character" w:customStyle="1" w:styleId="TtuloChar">
    <w:name w:val="Título Char"/>
    <w:basedOn w:val="Fontepargpadro"/>
    <w:link w:val="Ttulo"/>
    <w:rsid w:val="00B71890"/>
    <w:rPr>
      <w:rFonts w:ascii="Bookman Old Style" w:eastAsia="Times New Roman" w:hAnsi="Bookman Old Style" w:cs="Times New Roman"/>
      <w:b/>
      <w:color w:val="000000"/>
      <w:sz w:val="20"/>
      <w:szCs w:val="20"/>
      <w:lang w:val="x-none" w:eastAsia="x-none"/>
    </w:rPr>
  </w:style>
  <w:style w:type="paragraph" w:customStyle="1" w:styleId="A252575">
    <w:name w:val="_A252575"/>
    <w:basedOn w:val="Normal"/>
    <w:rsid w:val="00B71890"/>
    <w:pPr>
      <w:suppressAutoHyphens/>
      <w:ind w:left="3456" w:firstLine="3456"/>
      <w:jc w:val="both"/>
    </w:pPr>
    <w:rPr>
      <w:rFonts w:ascii="Tms Rmn" w:hAnsi="Tms Rmn"/>
      <w:color w:val="000000"/>
      <w:sz w:val="20"/>
      <w:szCs w:val="20"/>
    </w:rPr>
  </w:style>
  <w:style w:type="paragraph" w:customStyle="1" w:styleId="A191065">
    <w:name w:val="_A191065"/>
    <w:basedOn w:val="Normal"/>
    <w:rsid w:val="00B71890"/>
    <w:pPr>
      <w:suppressAutoHyphens/>
      <w:ind w:left="1296" w:right="1440" w:firstLine="2592"/>
      <w:jc w:val="both"/>
    </w:pPr>
    <w:rPr>
      <w:rFonts w:ascii="Tms Rmn" w:hAnsi="Tms Rmn"/>
      <w:color w:val="000000"/>
      <w:sz w:val="20"/>
      <w:szCs w:val="20"/>
    </w:rPr>
  </w:style>
  <w:style w:type="paragraph" w:customStyle="1" w:styleId="A321065">
    <w:name w:val="_A321065"/>
    <w:basedOn w:val="Normal"/>
    <w:rsid w:val="00B71890"/>
    <w:pPr>
      <w:suppressAutoHyphens/>
      <w:ind w:left="1296" w:right="1440" w:firstLine="4464"/>
      <w:jc w:val="both"/>
    </w:pPr>
    <w:rPr>
      <w:rFonts w:ascii="Tms Rmn" w:hAnsi="Tms Rmn"/>
      <w:color w:val="000000"/>
      <w:sz w:val="20"/>
      <w:szCs w:val="20"/>
    </w:rPr>
  </w:style>
  <w:style w:type="paragraph" w:customStyle="1" w:styleId="xl29">
    <w:name w:val="xl29"/>
    <w:basedOn w:val="Normal"/>
    <w:rsid w:val="00B71890"/>
    <w:pPr>
      <w:pBdr>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Textopadro">
    <w:name w:val="Texto padrão"/>
    <w:basedOn w:val="Normal"/>
    <w:rsid w:val="00B71890"/>
    <w:pPr>
      <w:widowControl w:val="0"/>
    </w:pPr>
    <w:rPr>
      <w:color w:val="000000"/>
      <w:sz w:val="20"/>
      <w:szCs w:val="20"/>
      <w:lang w:val="en-US"/>
    </w:rPr>
  </w:style>
  <w:style w:type="paragraph" w:customStyle="1" w:styleId="xl22">
    <w:name w:val="xl22"/>
    <w:basedOn w:val="Normal"/>
    <w:rsid w:val="00B71890"/>
    <w:pPr>
      <w:spacing w:before="280" w:after="280"/>
    </w:pPr>
    <w:rPr>
      <w:rFonts w:ascii="Arial" w:eastAsia="Arial Unicode MS" w:hAnsi="Arial"/>
      <w:b/>
      <w:bCs/>
      <w:color w:val="000000"/>
      <w:sz w:val="20"/>
      <w:szCs w:val="20"/>
      <w:lang w:eastAsia="ar-SA"/>
    </w:rPr>
  </w:style>
  <w:style w:type="paragraph" w:styleId="Lista">
    <w:name w:val="List"/>
    <w:basedOn w:val="Corpodetexto"/>
    <w:rsid w:val="00B71890"/>
    <w:pPr>
      <w:suppressAutoHyphens/>
    </w:pPr>
    <w:rPr>
      <w:rFonts w:cs="Tahoma"/>
      <w:sz w:val="28"/>
      <w:lang w:eastAsia="ar-SA"/>
    </w:rPr>
  </w:style>
  <w:style w:type="paragraph" w:customStyle="1" w:styleId="Corpo">
    <w:name w:val="Corpo"/>
    <w:rsid w:val="00B71890"/>
    <w:pPr>
      <w:widowControl w:val="0"/>
      <w:autoSpaceDE w:val="0"/>
      <w:autoSpaceDN w:val="0"/>
      <w:spacing w:after="0" w:line="240" w:lineRule="auto"/>
    </w:pPr>
    <w:rPr>
      <w:rFonts w:ascii="Times New Roman" w:eastAsia="Times New Roman" w:hAnsi="Times New Roman" w:cs="Times New Roman"/>
      <w:color w:val="000000"/>
      <w:sz w:val="24"/>
      <w:szCs w:val="24"/>
      <w:lang w:eastAsia="pt-BR"/>
    </w:rPr>
  </w:style>
  <w:style w:type="paragraph" w:styleId="TextosemFormatao">
    <w:name w:val="Plain Text"/>
    <w:basedOn w:val="Normal"/>
    <w:link w:val="TextosemFormataoChar"/>
    <w:rsid w:val="00B71890"/>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B71890"/>
    <w:rPr>
      <w:rFonts w:ascii="Courier New" w:eastAsia="Times New Roman" w:hAnsi="Courier New" w:cs="Times New Roman"/>
      <w:sz w:val="20"/>
      <w:szCs w:val="20"/>
      <w:lang w:val="x-none" w:eastAsia="x-none"/>
    </w:rPr>
  </w:style>
  <w:style w:type="paragraph" w:styleId="PargrafodaLista">
    <w:name w:val="List Paragraph"/>
    <w:basedOn w:val="Normal"/>
    <w:uiPriority w:val="1"/>
    <w:qFormat/>
    <w:rsid w:val="00B71890"/>
    <w:pPr>
      <w:ind w:left="720"/>
      <w:contextualSpacing/>
    </w:pPr>
    <w:rPr>
      <w:color w:val="000000"/>
      <w:sz w:val="20"/>
      <w:szCs w:val="20"/>
    </w:rPr>
  </w:style>
  <w:style w:type="paragraph" w:customStyle="1" w:styleId="BodyText21">
    <w:name w:val="Body Text 21"/>
    <w:basedOn w:val="Normal"/>
    <w:rsid w:val="00B71890"/>
    <w:pPr>
      <w:tabs>
        <w:tab w:val="left" w:pos="426"/>
        <w:tab w:val="left" w:pos="1134"/>
      </w:tabs>
      <w:spacing w:before="120"/>
      <w:jc w:val="both"/>
    </w:pPr>
    <w:rPr>
      <w:rFonts w:ascii="Arial" w:hAnsi="Arial"/>
      <w:szCs w:val="20"/>
    </w:rPr>
  </w:style>
  <w:style w:type="paragraph" w:customStyle="1" w:styleId="Blockquote">
    <w:name w:val="Blockquote"/>
    <w:basedOn w:val="Normal"/>
    <w:rsid w:val="00B71890"/>
    <w:pPr>
      <w:spacing w:before="100" w:after="100"/>
      <w:ind w:left="360" w:right="360"/>
    </w:pPr>
    <w:rPr>
      <w:snapToGrid w:val="0"/>
      <w:szCs w:val="20"/>
    </w:rPr>
  </w:style>
  <w:style w:type="paragraph" w:customStyle="1" w:styleId="t2">
    <w:name w:val="t2"/>
    <w:basedOn w:val="Normal"/>
    <w:rsid w:val="00B71890"/>
    <w:pPr>
      <w:numPr>
        <w:numId w:val="2"/>
      </w:numPr>
      <w:tabs>
        <w:tab w:val="clear" w:pos="2204"/>
        <w:tab w:val="num" w:pos="709"/>
      </w:tabs>
      <w:spacing w:before="120"/>
      <w:ind w:left="709" w:hanging="425"/>
      <w:jc w:val="both"/>
    </w:pPr>
    <w:rPr>
      <w:rFonts w:ascii="Arial" w:hAnsi="Arial"/>
      <w:b/>
      <w:szCs w:val="20"/>
    </w:rPr>
  </w:style>
  <w:style w:type="paragraph" w:customStyle="1" w:styleId="tb1">
    <w:name w:val="tb1"/>
    <w:basedOn w:val="Normal"/>
    <w:rsid w:val="00B71890"/>
    <w:pPr>
      <w:numPr>
        <w:ilvl w:val="1"/>
        <w:numId w:val="2"/>
      </w:numPr>
      <w:tabs>
        <w:tab w:val="clear" w:pos="709"/>
        <w:tab w:val="num" w:pos="213"/>
        <w:tab w:val="num" w:pos="360"/>
        <w:tab w:val="num" w:pos="502"/>
        <w:tab w:val="left" w:leader="dot" w:pos="3829"/>
      </w:tabs>
      <w:ind w:left="213" w:hanging="213"/>
      <w:jc w:val="both"/>
    </w:pPr>
    <w:rPr>
      <w:rFonts w:ascii="Arial" w:hAnsi="Arial"/>
      <w:szCs w:val="20"/>
    </w:rPr>
  </w:style>
  <w:style w:type="paragraph" w:customStyle="1" w:styleId="tb0">
    <w:name w:val="tb0"/>
    <w:basedOn w:val="tb1"/>
    <w:rsid w:val="00B71890"/>
    <w:pPr>
      <w:numPr>
        <w:ilvl w:val="0"/>
        <w:numId w:val="1"/>
      </w:numPr>
      <w:tabs>
        <w:tab w:val="clear" w:pos="3829"/>
        <w:tab w:val="num" w:pos="213"/>
      </w:tabs>
      <w:ind w:left="213" w:hanging="213"/>
    </w:pPr>
  </w:style>
  <w:style w:type="paragraph" w:customStyle="1" w:styleId="Estilo1">
    <w:name w:val="Estilo1"/>
    <w:basedOn w:val="Normal"/>
    <w:rsid w:val="00B71890"/>
    <w:pPr>
      <w:numPr>
        <w:numId w:val="3"/>
      </w:numPr>
      <w:tabs>
        <w:tab w:val="clear" w:pos="360"/>
        <w:tab w:val="left" w:pos="2268"/>
      </w:tabs>
      <w:ind w:left="2410" w:hanging="992"/>
      <w:jc w:val="both"/>
    </w:pPr>
    <w:rPr>
      <w:szCs w:val="20"/>
    </w:rPr>
  </w:style>
  <w:style w:type="paragraph" w:customStyle="1" w:styleId="Estilo2">
    <w:name w:val="Estilo2"/>
    <w:basedOn w:val="Normal"/>
    <w:rsid w:val="00B71890"/>
    <w:pPr>
      <w:ind w:left="2694" w:hanging="284"/>
      <w:jc w:val="both"/>
    </w:pPr>
    <w:rPr>
      <w:snapToGrid w:val="0"/>
      <w:szCs w:val="20"/>
    </w:rPr>
  </w:style>
  <w:style w:type="character" w:styleId="Hyperlink">
    <w:name w:val="Hyperlink"/>
    <w:uiPriority w:val="99"/>
    <w:unhideWhenUsed/>
    <w:rsid w:val="00B71890"/>
    <w:rPr>
      <w:color w:val="0000FF"/>
      <w:u w:val="single"/>
    </w:rPr>
  </w:style>
  <w:style w:type="character" w:customStyle="1" w:styleId="st">
    <w:name w:val="st"/>
    <w:basedOn w:val="Fontepargpadro"/>
    <w:rsid w:val="00B71890"/>
  </w:style>
  <w:style w:type="character" w:styleId="nfase">
    <w:name w:val="Emphasis"/>
    <w:uiPriority w:val="20"/>
    <w:qFormat/>
    <w:rsid w:val="00B71890"/>
    <w:rPr>
      <w:i/>
      <w:iCs/>
    </w:rPr>
  </w:style>
  <w:style w:type="character" w:customStyle="1" w:styleId="Heading1Char">
    <w:name w:val="Heading 1 Char"/>
    <w:locked/>
    <w:rsid w:val="00B71890"/>
    <w:rPr>
      <w:rFonts w:ascii="Cambria" w:hAnsi="Cambria" w:cs="Times New Roman"/>
      <w:b/>
      <w:bCs/>
      <w:kern w:val="32"/>
      <w:sz w:val="32"/>
      <w:szCs w:val="32"/>
      <w:lang w:val="en-US"/>
    </w:rPr>
  </w:style>
  <w:style w:type="character" w:customStyle="1" w:styleId="Heading6Char">
    <w:name w:val="Heading 6 Char"/>
    <w:locked/>
    <w:rsid w:val="00B71890"/>
    <w:rPr>
      <w:rFonts w:ascii="Times New Roman" w:hAnsi="Times New Roman" w:cs="Times New Roman"/>
      <w:b/>
      <w:bCs/>
      <w:lang w:val="en-US"/>
    </w:rPr>
  </w:style>
  <w:style w:type="paragraph" w:customStyle="1" w:styleId="ParagraphStyle">
    <w:name w:val="Paragraph Style"/>
    <w:rsid w:val="00B71890"/>
    <w:pPr>
      <w:autoSpaceDE w:val="0"/>
      <w:autoSpaceDN w:val="0"/>
      <w:adjustRightInd w:val="0"/>
      <w:spacing w:after="0" w:line="240" w:lineRule="auto"/>
    </w:pPr>
    <w:rPr>
      <w:rFonts w:ascii="Arial" w:eastAsia="Times New Roman" w:hAnsi="Arial" w:cs="Arial"/>
      <w:sz w:val="24"/>
      <w:szCs w:val="24"/>
      <w:lang w:eastAsia="pt-BR"/>
    </w:rPr>
  </w:style>
  <w:style w:type="character" w:styleId="Forte">
    <w:name w:val="Strong"/>
    <w:uiPriority w:val="22"/>
    <w:qFormat/>
    <w:rsid w:val="00B71890"/>
    <w:rPr>
      <w:b/>
      <w:bCs/>
    </w:rPr>
  </w:style>
  <w:style w:type="paragraph" w:customStyle="1" w:styleId="Centered">
    <w:name w:val="Centered"/>
    <w:uiPriority w:val="99"/>
    <w:rsid w:val="00B71890"/>
    <w:pPr>
      <w:autoSpaceDE w:val="0"/>
      <w:autoSpaceDN w:val="0"/>
      <w:adjustRightInd w:val="0"/>
      <w:spacing w:after="0" w:line="240" w:lineRule="auto"/>
      <w:jc w:val="center"/>
    </w:pPr>
    <w:rPr>
      <w:rFonts w:ascii="Arial" w:eastAsia="Times New Roman" w:hAnsi="Arial" w:cs="Arial"/>
      <w:sz w:val="24"/>
      <w:szCs w:val="24"/>
      <w:lang w:eastAsia="pt-BR"/>
    </w:rPr>
  </w:style>
  <w:style w:type="character" w:customStyle="1" w:styleId="Sobrescrito">
    <w:name w:val="Sobrescrito"/>
    <w:uiPriority w:val="99"/>
    <w:rsid w:val="00B71890"/>
    <w:rPr>
      <w:position w:val="8"/>
      <w:sz w:val="16"/>
      <w:szCs w:val="16"/>
    </w:rPr>
  </w:style>
  <w:style w:type="character" w:customStyle="1" w:styleId="Subscrito">
    <w:name w:val="Subscrito"/>
    <w:uiPriority w:val="99"/>
    <w:rsid w:val="00B71890"/>
    <w:rPr>
      <w:position w:val="-8"/>
      <w:sz w:val="16"/>
      <w:szCs w:val="16"/>
    </w:rPr>
  </w:style>
  <w:style w:type="character" w:customStyle="1" w:styleId="Tag">
    <w:name w:val="Tag"/>
    <w:uiPriority w:val="99"/>
    <w:rsid w:val="00B71890"/>
    <w:rPr>
      <w:sz w:val="20"/>
      <w:szCs w:val="20"/>
      <w:shd w:val="clear" w:color="auto" w:fill="FFFFFF"/>
    </w:rPr>
  </w:style>
  <w:style w:type="paragraph" w:customStyle="1" w:styleId="itemnivel1">
    <w:name w:val="item_nivel1"/>
    <w:basedOn w:val="Normal"/>
    <w:rsid w:val="00B71890"/>
    <w:pPr>
      <w:spacing w:before="100" w:beforeAutospacing="1" w:after="100" w:afterAutospacing="1"/>
    </w:pPr>
  </w:style>
  <w:style w:type="paragraph" w:customStyle="1" w:styleId="itemnivel2">
    <w:name w:val="item_nivel2"/>
    <w:basedOn w:val="Normal"/>
    <w:rsid w:val="00B71890"/>
    <w:pPr>
      <w:spacing w:before="100" w:beforeAutospacing="1" w:after="100" w:afterAutospacing="1"/>
    </w:pPr>
  </w:style>
  <w:style w:type="paragraph" w:customStyle="1" w:styleId="itemnivel3">
    <w:name w:val="item_nivel3"/>
    <w:basedOn w:val="Normal"/>
    <w:rsid w:val="00B71890"/>
    <w:pPr>
      <w:spacing w:before="100" w:beforeAutospacing="1" w:after="100" w:afterAutospacing="1"/>
    </w:pPr>
  </w:style>
  <w:style w:type="paragraph" w:customStyle="1" w:styleId="itemnivel4">
    <w:name w:val="item_nivel4"/>
    <w:basedOn w:val="Normal"/>
    <w:rsid w:val="00B71890"/>
    <w:pPr>
      <w:spacing w:before="100" w:beforeAutospacing="1" w:after="100" w:afterAutospacing="1"/>
    </w:pPr>
  </w:style>
  <w:style w:type="paragraph" w:customStyle="1" w:styleId="textojustificado">
    <w:name w:val="texto_justificado"/>
    <w:basedOn w:val="Normal"/>
    <w:rsid w:val="00B71890"/>
    <w:pPr>
      <w:spacing w:before="100" w:beforeAutospacing="1" w:after="100" w:afterAutospacing="1"/>
    </w:pPr>
  </w:style>
  <w:style w:type="paragraph" w:customStyle="1" w:styleId="MINUTA">
    <w:name w:val="MINUTA"/>
    <w:basedOn w:val="Normal"/>
    <w:rsid w:val="00B71890"/>
    <w:pPr>
      <w:keepNext/>
      <w:widowControl w:val="0"/>
      <w:spacing w:before="120" w:after="120" w:line="280" w:lineRule="exact"/>
      <w:jc w:val="both"/>
    </w:pPr>
    <w:rPr>
      <w:rFonts w:ascii="Arial" w:hAnsi="Arial" w:cs="Arial"/>
    </w:rPr>
  </w:style>
  <w:style w:type="paragraph" w:customStyle="1" w:styleId="Default">
    <w:name w:val="Default"/>
    <w:rsid w:val="00B71890"/>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al"/>
    <w:rsid w:val="0089179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18043">
      <w:bodyDiv w:val="1"/>
      <w:marLeft w:val="0"/>
      <w:marRight w:val="0"/>
      <w:marTop w:val="0"/>
      <w:marBottom w:val="0"/>
      <w:divBdr>
        <w:top w:val="none" w:sz="0" w:space="0" w:color="auto"/>
        <w:left w:val="none" w:sz="0" w:space="0" w:color="auto"/>
        <w:bottom w:val="none" w:sz="0" w:space="0" w:color="auto"/>
        <w:right w:val="none" w:sz="0" w:space="0" w:color="auto"/>
      </w:divBdr>
    </w:div>
    <w:div w:id="297492560">
      <w:bodyDiv w:val="1"/>
      <w:marLeft w:val="0"/>
      <w:marRight w:val="0"/>
      <w:marTop w:val="0"/>
      <w:marBottom w:val="0"/>
      <w:divBdr>
        <w:top w:val="none" w:sz="0" w:space="0" w:color="auto"/>
        <w:left w:val="none" w:sz="0" w:space="0" w:color="auto"/>
        <w:bottom w:val="none" w:sz="0" w:space="0" w:color="auto"/>
        <w:right w:val="none" w:sz="0" w:space="0" w:color="auto"/>
      </w:divBdr>
    </w:div>
    <w:div w:id="511653968">
      <w:bodyDiv w:val="1"/>
      <w:marLeft w:val="0"/>
      <w:marRight w:val="0"/>
      <w:marTop w:val="0"/>
      <w:marBottom w:val="0"/>
      <w:divBdr>
        <w:top w:val="none" w:sz="0" w:space="0" w:color="auto"/>
        <w:left w:val="none" w:sz="0" w:space="0" w:color="auto"/>
        <w:bottom w:val="none" w:sz="0" w:space="0" w:color="auto"/>
        <w:right w:val="none" w:sz="0" w:space="0" w:color="auto"/>
      </w:divBdr>
    </w:div>
    <w:div w:id="633946513">
      <w:bodyDiv w:val="1"/>
      <w:marLeft w:val="0"/>
      <w:marRight w:val="0"/>
      <w:marTop w:val="0"/>
      <w:marBottom w:val="0"/>
      <w:divBdr>
        <w:top w:val="none" w:sz="0" w:space="0" w:color="auto"/>
        <w:left w:val="none" w:sz="0" w:space="0" w:color="auto"/>
        <w:bottom w:val="none" w:sz="0" w:space="0" w:color="auto"/>
        <w:right w:val="none" w:sz="0" w:space="0" w:color="auto"/>
      </w:divBdr>
    </w:div>
    <w:div w:id="1369406359">
      <w:bodyDiv w:val="1"/>
      <w:marLeft w:val="0"/>
      <w:marRight w:val="0"/>
      <w:marTop w:val="0"/>
      <w:marBottom w:val="0"/>
      <w:divBdr>
        <w:top w:val="none" w:sz="0" w:space="0" w:color="auto"/>
        <w:left w:val="none" w:sz="0" w:space="0" w:color="auto"/>
        <w:bottom w:val="none" w:sz="0" w:space="0" w:color="auto"/>
        <w:right w:val="none" w:sz="0" w:space="0" w:color="auto"/>
      </w:divBdr>
    </w:div>
    <w:div w:id="202941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g"/><Relationship Id="rId21" Type="http://schemas.openxmlformats.org/officeDocument/2006/relationships/image" Target="media/image1.jpg"/><Relationship Id="rId42" Type="http://schemas.openxmlformats.org/officeDocument/2006/relationships/image" Target="media/image22.jpg"/><Relationship Id="rId47" Type="http://schemas.openxmlformats.org/officeDocument/2006/relationships/image" Target="media/image27.jpg"/><Relationship Id="rId63" Type="http://schemas.openxmlformats.org/officeDocument/2006/relationships/image" Target="media/image43.jpg"/><Relationship Id="rId68" Type="http://schemas.openxmlformats.org/officeDocument/2006/relationships/image" Target="media/image48.jpg"/><Relationship Id="rId16" Type="http://schemas.openxmlformats.org/officeDocument/2006/relationships/hyperlink" Target="http://www.portaldoempreendedor.gov.br" TargetMode="External"/><Relationship Id="rId11" Type="http://schemas.openxmlformats.org/officeDocument/2006/relationships/hyperlink" Target="https://www.bnc.org.br" TargetMode="External"/><Relationship Id="rId24" Type="http://schemas.openxmlformats.org/officeDocument/2006/relationships/image" Target="media/image4.jpg"/><Relationship Id="rId32" Type="http://schemas.openxmlformats.org/officeDocument/2006/relationships/image" Target="media/image12.jpg"/><Relationship Id="rId37" Type="http://schemas.openxmlformats.org/officeDocument/2006/relationships/image" Target="media/image17.jpg"/><Relationship Id="rId40" Type="http://schemas.openxmlformats.org/officeDocument/2006/relationships/image" Target="media/image20.jpg"/><Relationship Id="rId45" Type="http://schemas.openxmlformats.org/officeDocument/2006/relationships/image" Target="media/image25.jpg"/><Relationship Id="rId53" Type="http://schemas.openxmlformats.org/officeDocument/2006/relationships/image" Target="media/image33.jpg"/><Relationship Id="rId58" Type="http://schemas.openxmlformats.org/officeDocument/2006/relationships/image" Target="media/image38.jpg"/><Relationship Id="rId66" Type="http://schemas.openxmlformats.org/officeDocument/2006/relationships/image" Target="media/image46.jpg"/><Relationship Id="rId74" Type="http://schemas.openxmlformats.org/officeDocument/2006/relationships/hyperlink" Target="https://sei.londrina.pr.gov.br/sei/modulos/pesquisa/md_pesq_documento_consulta_externa.php?9LibXMqGnN7gSpLFOOgUQFziRouBJ5VnVL5b7-UrE5TRR2R_qP9xp8d6y5RRgUzkmnnll-vA-eAcsGSyCny7k5ljUQGQD6vglUePPvSJDwwHQJ4e0eTj_tYkuQFQWUS_"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1.jpg"/><Relationship Id="rId19" Type="http://schemas.openxmlformats.org/officeDocument/2006/relationships/hyperlink" Target="https://www.bnc.org.br" TargetMode="External"/><Relationship Id="rId14" Type="http://schemas.openxmlformats.org/officeDocument/2006/relationships/hyperlink" Target="https://www.bnc.org.br" TargetMode="External"/><Relationship Id="rId22" Type="http://schemas.openxmlformats.org/officeDocument/2006/relationships/image" Target="media/image2.jpg"/><Relationship Id="rId27" Type="http://schemas.openxmlformats.org/officeDocument/2006/relationships/image" Target="media/image7.jpg"/><Relationship Id="rId30" Type="http://schemas.openxmlformats.org/officeDocument/2006/relationships/image" Target="media/image10.jpg"/><Relationship Id="rId35" Type="http://schemas.openxmlformats.org/officeDocument/2006/relationships/image" Target="media/image15.jpg"/><Relationship Id="rId43" Type="http://schemas.openxmlformats.org/officeDocument/2006/relationships/image" Target="media/image23.jpg"/><Relationship Id="rId48" Type="http://schemas.openxmlformats.org/officeDocument/2006/relationships/image" Target="media/image28.jpg"/><Relationship Id="rId56" Type="http://schemas.openxmlformats.org/officeDocument/2006/relationships/image" Target="media/image36.jpg"/><Relationship Id="rId64" Type="http://schemas.openxmlformats.org/officeDocument/2006/relationships/image" Target="media/image44.jpg"/><Relationship Id="rId69" Type="http://schemas.openxmlformats.org/officeDocument/2006/relationships/image" Target="media/image49.jpg"/><Relationship Id="rId77" Type="http://schemas.openxmlformats.org/officeDocument/2006/relationships/footer" Target="footer1.xml"/><Relationship Id="rId8" Type="http://schemas.openxmlformats.org/officeDocument/2006/relationships/hyperlink" Target="https://www.bnc.org.br" TargetMode="External"/><Relationship Id="rId51" Type="http://schemas.openxmlformats.org/officeDocument/2006/relationships/image" Target="media/image31.jpg"/><Relationship Id="rId72" Type="http://schemas.openxmlformats.org/officeDocument/2006/relationships/image" Target="media/image52.jp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bnc.org.br" TargetMode="External"/><Relationship Id="rId17" Type="http://schemas.openxmlformats.org/officeDocument/2006/relationships/hyperlink" Target="mailto:licitacao@ls.pr.gov.br" TargetMode="External"/><Relationship Id="rId25" Type="http://schemas.openxmlformats.org/officeDocument/2006/relationships/image" Target="media/image5.jpg"/><Relationship Id="rId33" Type="http://schemas.openxmlformats.org/officeDocument/2006/relationships/image" Target="media/image13.jpg"/><Relationship Id="rId38" Type="http://schemas.openxmlformats.org/officeDocument/2006/relationships/image" Target="media/image18.jpg"/><Relationship Id="rId46" Type="http://schemas.openxmlformats.org/officeDocument/2006/relationships/image" Target="media/image26.jpg"/><Relationship Id="rId59" Type="http://schemas.openxmlformats.org/officeDocument/2006/relationships/image" Target="media/image39.jpg"/><Relationship Id="rId67" Type="http://schemas.openxmlformats.org/officeDocument/2006/relationships/image" Target="media/image47.jpg"/><Relationship Id="rId20" Type="http://schemas.openxmlformats.org/officeDocument/2006/relationships/hyperlink" Target="https://sei.londrina.pr.gov.br/sei/modulos/pesquisa/md_pesq_documento_consulta_externa.php?9LibXMqGnN7gSpLFOOgUQFziRouBJ5VnVL5b7-UrE5RmtqOXubhNI8p1WoG-CkXi9vz1ROa24J30OwmwjRWc80iLUDgw3cb8Nnor1k5JrTT6q9tufxhnvTrqLnekgUkx" TargetMode="External"/><Relationship Id="rId41" Type="http://schemas.openxmlformats.org/officeDocument/2006/relationships/image" Target="media/image21.jpg"/><Relationship Id="rId54" Type="http://schemas.openxmlformats.org/officeDocument/2006/relationships/image" Target="media/image34.jpg"/><Relationship Id="rId62" Type="http://schemas.openxmlformats.org/officeDocument/2006/relationships/image" Target="media/image42.jpg"/><Relationship Id="rId70" Type="http://schemas.openxmlformats.org/officeDocument/2006/relationships/image" Target="media/image50.jpg"/><Relationship Id="rId75" Type="http://schemas.openxmlformats.org/officeDocument/2006/relationships/hyperlink" Target="https://sei.londrina.pr.gov.br/sei/modulos/pesquisa/md_pesq_documento_consulta_externa.php?9LibXMqGnN7gSpLFOOgUQFziRouBJ5VnVL5b7-UrE5TRR2R_qP9xp8d6y5RRgUzkmnnll-vA-eAcsGSyCny7k5ljUQGQD6vglUePPvSJDwwHQJ4e0eTj_tYkuQFQWUS_"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nc.org.br" TargetMode="External"/><Relationship Id="rId23" Type="http://schemas.openxmlformats.org/officeDocument/2006/relationships/image" Target="media/image3.jpg"/><Relationship Id="rId28" Type="http://schemas.openxmlformats.org/officeDocument/2006/relationships/image" Target="media/image8.jpg"/><Relationship Id="rId36" Type="http://schemas.openxmlformats.org/officeDocument/2006/relationships/image" Target="media/image16.jpg"/><Relationship Id="rId49" Type="http://schemas.openxmlformats.org/officeDocument/2006/relationships/image" Target="media/image29.jpg"/><Relationship Id="rId57" Type="http://schemas.openxmlformats.org/officeDocument/2006/relationships/image" Target="media/image37.jpg"/><Relationship Id="rId10" Type="http://schemas.openxmlformats.org/officeDocument/2006/relationships/hyperlink" Target="https://www.bnc.org.br" TargetMode="External"/><Relationship Id="rId31" Type="http://schemas.openxmlformats.org/officeDocument/2006/relationships/image" Target="media/image11.jpg"/><Relationship Id="rId44" Type="http://schemas.openxmlformats.org/officeDocument/2006/relationships/image" Target="media/image24.jpg"/><Relationship Id="rId52" Type="http://schemas.openxmlformats.org/officeDocument/2006/relationships/image" Target="media/image32.jpg"/><Relationship Id="rId60" Type="http://schemas.openxmlformats.org/officeDocument/2006/relationships/image" Target="media/image40.jpg"/><Relationship Id="rId65" Type="http://schemas.openxmlformats.org/officeDocument/2006/relationships/image" Target="media/image45.jpg"/><Relationship Id="rId73" Type="http://schemas.openxmlformats.org/officeDocument/2006/relationships/hyperlink" Target="https://sei.londrina.pr.gov.br/sei/modulos/pesquisa/md_pesq_documento_consulta_externa.php?9LibXMqGnN7gSpLFOOgUQFziRouBJ5VnVL5b7-UrE5TRR2R_qP9xp8d6y5RRgUzkmnnll-vA-eAcsGSyCny7k5ljUQGQD6vglUePPvSJDwwHQJ4e0eTj_tYkuQFQWUS_" TargetMode="External"/><Relationship Id="rId78"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bnc.org.br" TargetMode="External"/><Relationship Id="rId13" Type="http://schemas.openxmlformats.org/officeDocument/2006/relationships/hyperlink" Target="https://licitanet.com.br/" TargetMode="External"/><Relationship Id="rId18" Type="http://schemas.openxmlformats.org/officeDocument/2006/relationships/hyperlink" Target="mailto:licitacao@ls.pr.gov.br" TargetMode="External"/><Relationship Id="rId39" Type="http://schemas.openxmlformats.org/officeDocument/2006/relationships/image" Target="media/image19.jpg"/><Relationship Id="rId34" Type="http://schemas.openxmlformats.org/officeDocument/2006/relationships/image" Target="media/image14.jpg"/><Relationship Id="rId50" Type="http://schemas.openxmlformats.org/officeDocument/2006/relationships/image" Target="media/image30.jpg"/><Relationship Id="rId55" Type="http://schemas.openxmlformats.org/officeDocument/2006/relationships/image" Target="media/image35.jpg"/><Relationship Id="rId76" Type="http://schemas.openxmlformats.org/officeDocument/2006/relationships/header" Target="header1.xml"/><Relationship Id="rId7" Type="http://schemas.openxmlformats.org/officeDocument/2006/relationships/hyperlink" Target="https://www.bnc.org.br" TargetMode="External"/><Relationship Id="rId71" Type="http://schemas.openxmlformats.org/officeDocument/2006/relationships/image" Target="media/image51.jpg"/><Relationship Id="rId2" Type="http://schemas.openxmlformats.org/officeDocument/2006/relationships/styles" Target="styles.xml"/><Relationship Id="rId29" Type="http://schemas.openxmlformats.org/officeDocument/2006/relationships/image" Target="media/image9.jpg"/></Relationships>
</file>

<file path=word/_rels/header1.xml.rels><?xml version="1.0" encoding="UTF-8" standalone="yes"?>
<Relationships xmlns="http://schemas.openxmlformats.org/package/2006/relationships"><Relationship Id="rId1" Type="http://schemas.openxmlformats.org/officeDocument/2006/relationships/image" Target="media/image5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90</Pages>
  <Words>17425</Words>
  <Characters>94096</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Professora Keullin</dc:creator>
  <cp:keywords/>
  <dc:description/>
  <cp:lastModifiedBy>Professora Keullin</cp:lastModifiedBy>
  <cp:revision>23</cp:revision>
  <dcterms:created xsi:type="dcterms:W3CDTF">2023-07-05T13:04:00Z</dcterms:created>
  <dcterms:modified xsi:type="dcterms:W3CDTF">2023-07-10T13:10:00Z</dcterms:modified>
</cp:coreProperties>
</file>